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08" w:rsidRDefault="00D64508" w:rsidP="00FF2B49">
      <w:pPr>
        <w:tabs>
          <w:tab w:val="left" w:pos="9000"/>
        </w:tabs>
        <w:spacing w:before="120"/>
        <w:ind w:right="-522"/>
        <w:rPr>
          <w:rFonts w:asciiTheme="minorHAnsi" w:hAnsiTheme="minorHAnsi" w:cstheme="minorHAnsi"/>
          <w:sz w:val="20"/>
          <w:szCs w:val="20"/>
        </w:rPr>
      </w:pPr>
    </w:p>
    <w:p w:rsidR="00D64508" w:rsidRPr="00D64508" w:rsidRDefault="00D64508" w:rsidP="00D64508">
      <w:pPr>
        <w:pStyle w:val="Ttulo6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D64508">
        <w:rPr>
          <w:rFonts w:asciiTheme="minorHAnsi" w:hAnsiTheme="minorHAnsi" w:cstheme="minorHAnsi"/>
          <w:sz w:val="28"/>
          <w:szCs w:val="28"/>
        </w:rPr>
        <w:t>Formulário de Acompanhamento de Atividades de Bolsistas de IC pelo Orientador</w:t>
      </w:r>
    </w:p>
    <w:p w:rsidR="00FF2B49" w:rsidRPr="00D64508" w:rsidRDefault="00FF2B49" w:rsidP="00D64508">
      <w:pPr>
        <w:tabs>
          <w:tab w:val="left" w:pos="9000"/>
        </w:tabs>
        <w:spacing w:before="120"/>
        <w:ind w:right="-522"/>
        <w:jc w:val="center"/>
        <w:rPr>
          <w:rFonts w:asciiTheme="minorHAnsi" w:hAnsiTheme="minorHAnsi" w:cstheme="minorHAnsi"/>
          <w:sz w:val="20"/>
          <w:szCs w:val="20"/>
        </w:rPr>
      </w:pPr>
      <w:r w:rsidRPr="00D64508">
        <w:rPr>
          <w:rFonts w:asciiTheme="minorHAnsi" w:hAnsiTheme="minorHAnsi" w:cstheme="minorHAnsi"/>
          <w:sz w:val="20"/>
          <w:szCs w:val="20"/>
        </w:rPr>
        <w:t>(Este formulário está disponível e</w:t>
      </w:r>
      <w:r w:rsidR="00D64508">
        <w:rPr>
          <w:rFonts w:asciiTheme="minorHAnsi" w:hAnsiTheme="minorHAnsi" w:cstheme="minorHAnsi"/>
          <w:sz w:val="20"/>
          <w:szCs w:val="20"/>
        </w:rPr>
        <w:t>m formato eletrônico em</w:t>
      </w:r>
      <w:r w:rsidRPr="00D64508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D64508" w:rsidRPr="003B5966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www.fapesp.br/formularios</w:t>
        </w:r>
      </w:hyperlink>
      <w:r w:rsidRPr="00D64508">
        <w:rPr>
          <w:rFonts w:asciiTheme="minorHAnsi" w:hAnsiTheme="minorHAnsi" w:cstheme="minorHAnsi"/>
          <w:sz w:val="20"/>
          <w:szCs w:val="20"/>
        </w:rPr>
        <w:t>)</w:t>
      </w:r>
    </w:p>
    <w:p w:rsidR="005F054B" w:rsidRPr="00D64508" w:rsidRDefault="005F054B">
      <w:pPr>
        <w:rPr>
          <w:rFonts w:asciiTheme="minorHAnsi" w:hAnsiTheme="minorHAnsi" w:cstheme="minorHAnsi"/>
          <w:sz w:val="14"/>
          <w:szCs w:val="20"/>
        </w:rPr>
      </w:pPr>
    </w:p>
    <w:p w:rsidR="00A94725" w:rsidRPr="00D64508" w:rsidRDefault="00A94725" w:rsidP="00A94725">
      <w:pPr>
        <w:rPr>
          <w:rFonts w:asciiTheme="minorHAnsi" w:hAnsiTheme="minorHAnsi" w:cstheme="minorHAnsi"/>
          <w:sz w:val="6"/>
        </w:rPr>
      </w:pPr>
    </w:p>
    <w:tbl>
      <w:tblPr>
        <w:tblW w:w="10077" w:type="dxa"/>
        <w:tblInd w:w="-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5448"/>
      </w:tblGrid>
      <w:tr w:rsidR="00A94725" w:rsidRPr="00D64508" w:rsidTr="002A5531">
        <w:trPr>
          <w:cantSplit/>
          <w:trHeight w:hRule="exact" w:val="340"/>
        </w:trPr>
        <w:tc>
          <w:tcPr>
            <w:tcW w:w="4629" w:type="dxa"/>
            <w:tcBorders>
              <w:top w:val="nil"/>
            </w:tcBorders>
            <w:vAlign w:val="center"/>
          </w:tcPr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94725" w:rsidRPr="00D64508" w:rsidRDefault="00A94725" w:rsidP="00353F24">
            <w:pPr>
              <w:widowControl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25" w:rsidRPr="002B731C" w:rsidRDefault="00E864B5" w:rsidP="00E864B5">
            <w:pPr>
              <w:widowControl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Número do Processo</w:t>
            </w:r>
            <w:r w:rsidR="00A9472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bookmarkStart w:id="0" w:name="Texto23"/>
            <w:r w:rsidR="00A94725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94725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="00A94725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A94725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 w:rsidR="00A94725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A94725" w:rsidRPr="00D64508" w:rsidRDefault="00A94725">
      <w:pPr>
        <w:rPr>
          <w:rFonts w:asciiTheme="minorHAnsi" w:hAnsiTheme="minorHAnsi" w:cstheme="minorHAnsi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2913F8" w:rsidRPr="00D64508" w:rsidTr="00C71758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3F8" w:rsidRPr="00D64508" w:rsidRDefault="002913F8" w:rsidP="00367B00">
            <w:pPr>
              <w:widowControl/>
              <w:spacing w:before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EC7" w:rsidRPr="00D64508" w:rsidTr="00C71758"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2B731C" w:rsidRDefault="00735EC7" w:rsidP="00E864B5">
            <w:pPr>
              <w:widowControl/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327C4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 do Relatório</w:t>
            </w:r>
          </w:p>
        </w:tc>
      </w:tr>
      <w:tr w:rsidR="00735EC7" w:rsidRPr="00D64508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2B731C" w:rsidRDefault="00E864B5" w:rsidP="00FA4EA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Nome do Bolsista</w:t>
            </w:r>
            <w:r w:rsidR="00735EC7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5EC7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735EC7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735EC7" w:rsidRPr="00D64508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2B731C" w:rsidRDefault="00E864B5" w:rsidP="008A1F9D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Nome do Orientador</w:t>
            </w:r>
            <w:r w:rsidR="00735EC7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1703D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1F9D" w:rsidRPr="00D64508" w:rsidTr="00CA17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2B731C" w:rsidRDefault="00E864B5" w:rsidP="008A1F9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Número do Relatório</w:t>
            </w:r>
            <w:r w:rsidR="008A1F9D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1703D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2B731C" w:rsidRDefault="00E864B5" w:rsidP="008A1F9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Período a que se refere</w:t>
            </w:r>
            <w:r w:rsidR="008A1F9D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1703D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1703D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76E3C" w:rsidRPr="00D64508" w:rsidTr="00CA17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2B731C" w:rsidRDefault="00676E3C" w:rsidP="008A1F9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Relatório Parcial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2B731C" w:rsidRDefault="00676E3C" w:rsidP="008A1F9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Relatório Final</w:t>
            </w:r>
          </w:p>
        </w:tc>
      </w:tr>
      <w:tr w:rsidR="00676E3C" w:rsidRPr="00D64508" w:rsidTr="00CA17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2B731C" w:rsidRDefault="00676E3C" w:rsidP="008A1F9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Relatório complementar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2B731C" w:rsidRDefault="00676E3C" w:rsidP="008A1F9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Relatório reformulado</w:t>
            </w:r>
          </w:p>
        </w:tc>
      </w:tr>
    </w:tbl>
    <w:p w:rsidR="00676E3C" w:rsidRPr="00D64508" w:rsidRDefault="00676E3C" w:rsidP="002913F8">
      <w:pPr>
        <w:spacing w:line="120" w:lineRule="exact"/>
        <w:rPr>
          <w:rFonts w:asciiTheme="minorHAnsi" w:hAnsiTheme="minorHAnsi" w:cstheme="minorHAnsi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13F8" w:rsidRPr="00D64508" w:rsidTr="00C71758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D64508" w:rsidRDefault="002913F8" w:rsidP="00367B00">
            <w:pPr>
              <w:widowControl/>
              <w:spacing w:before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E3C" w:rsidRPr="00D64508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2B731C" w:rsidRDefault="00676E3C" w:rsidP="00E864B5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327C4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Apreciação circunstanciada do Orientador sobre o Relatório Científico</w:t>
            </w:r>
          </w:p>
        </w:tc>
      </w:tr>
      <w:tr w:rsidR="00676E3C" w:rsidRPr="00D64508" w:rsidTr="00D645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2B731C" w:rsidRDefault="00F65F16" w:rsidP="00FA4EA3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65F16" w:rsidRPr="00D64508" w:rsidRDefault="00F65F16" w:rsidP="002913F8">
      <w:pPr>
        <w:spacing w:line="120" w:lineRule="exact"/>
        <w:rPr>
          <w:rFonts w:asciiTheme="minorHAnsi" w:hAnsiTheme="minorHAnsi" w:cstheme="minorHAnsi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417"/>
        <w:gridCol w:w="1418"/>
      </w:tblGrid>
      <w:tr w:rsidR="002913F8" w:rsidRPr="00D64508" w:rsidTr="00C71758">
        <w:trPr>
          <w:cantSplit/>
          <w:trHeight w:hRule="exact" w:val="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D64508" w:rsidRDefault="00F65F16" w:rsidP="00367B00">
            <w:pPr>
              <w:widowControl/>
              <w:spacing w:before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508">
              <w:rPr>
                <w:rFonts w:asciiTheme="minorHAnsi" w:hAnsiTheme="minorHAnsi" w:cstheme="minorHAnsi"/>
                <w:sz w:val="10"/>
                <w:szCs w:val="20"/>
              </w:rPr>
              <w:br w:type="page"/>
            </w:r>
          </w:p>
        </w:tc>
      </w:tr>
      <w:tr w:rsidR="00FF2B49" w:rsidRPr="00D64508" w:rsidTr="00C71758">
        <w:trPr>
          <w:cantSplit/>
          <w:trHeight w:hRule="exact"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2B731C" w:rsidRDefault="00735EC7" w:rsidP="002327C4">
            <w:pPr>
              <w:pStyle w:val="Cabealh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327C4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F2B49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Apreciação do Orientador sobre o desenvolvimento do projeto</w:t>
            </w:r>
          </w:p>
        </w:tc>
      </w:tr>
      <w:tr w:rsidR="00FF2B49" w:rsidRPr="00D64508" w:rsidTr="0011719F">
        <w:trPr>
          <w:cantSplit/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2B731C" w:rsidRDefault="00735EC7" w:rsidP="00676E3C">
            <w:pPr>
              <w:pStyle w:val="Cabealho"/>
              <w:ind w:left="-212" w:firstLine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FF2B49" w:rsidP="00F5294D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Ótimo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FF2B49" w:rsidP="00F5294D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Bom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FF2B49" w:rsidP="00F5294D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Regular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2B731C" w:rsidRDefault="00FF2B49" w:rsidP="00F5294D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Fraco</w:t>
            </w:r>
          </w:p>
        </w:tc>
      </w:tr>
      <w:tr w:rsidR="00FF2B49" w:rsidRPr="00D64508" w:rsidTr="0011719F">
        <w:trPr>
          <w:cantSplit/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2B731C" w:rsidRDefault="00FF2B49" w:rsidP="00F5294D">
            <w:pPr>
              <w:pStyle w:val="Cabealho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Etapa cumprida no relatório apresentado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2B49" w:rsidRPr="00D64508" w:rsidTr="0011719F">
        <w:trPr>
          <w:cantSplit/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2B731C" w:rsidRDefault="00FF2B49" w:rsidP="00F5294D">
            <w:pPr>
              <w:pStyle w:val="Cabealho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Programa de trabalho para a próxima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2B731C" w:rsidRDefault="008A1F9D" w:rsidP="0033257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35574" w:rsidRPr="00D64508" w:rsidTr="0011719F">
        <w:trPr>
          <w:cantSplit/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2B731C" w:rsidRDefault="00735EC7" w:rsidP="00FA72D6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35574" w:rsidRPr="002B731C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2B731C" w:rsidRDefault="00835574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Acima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2B731C" w:rsidRDefault="00835574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Dentro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2B731C" w:rsidRDefault="00835574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Aquém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2B731C" w:rsidRDefault="00835574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Muito aquém</w:t>
            </w:r>
          </w:p>
        </w:tc>
      </w:tr>
      <w:tr w:rsidR="008A1F9D" w:rsidRPr="00D64508" w:rsidTr="0011719F">
        <w:trPr>
          <w:cantSplit/>
          <w:trHeight w:hRule="exact" w:val="5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2B731C" w:rsidRDefault="008A1F9D" w:rsidP="00FA72D6">
            <w:pPr>
              <w:pStyle w:val="Cabealho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Em relação às expectativas da proposta </w:t>
            </w:r>
            <w:r w:rsidR="00C71758" w:rsidRPr="002B731C">
              <w:rPr>
                <w:rFonts w:asciiTheme="minorHAnsi" w:hAnsiTheme="minorHAnsi" w:cstheme="minorHAnsi"/>
                <w:sz w:val="22"/>
                <w:szCs w:val="22"/>
              </w:rPr>
              <w:t>inicial, os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resultados obtidos estão:</w:t>
            </w:r>
          </w:p>
          <w:p w:rsidR="008A1F9D" w:rsidRPr="002B731C" w:rsidRDefault="008A1F9D" w:rsidP="00FA72D6">
            <w:pPr>
              <w:pStyle w:val="Cabealho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2B731C" w:rsidRDefault="008A1F9D" w:rsidP="00FA72D6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2B731C" w:rsidRDefault="008A1F9D" w:rsidP="00FA72D6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2B731C" w:rsidRDefault="008A1F9D" w:rsidP="00FA72D6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2B731C" w:rsidRDefault="008A1F9D" w:rsidP="00FA72D6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F054B" w:rsidRPr="00D64508" w:rsidTr="0011719F">
        <w:trPr>
          <w:cantSplit/>
          <w:trHeight w:hRule="exact" w:val="55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A evolução do projeto permite prever sua conclusão dentro do prazo previsto?  </w:t>
            </w: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Em caso negativo, por favor, comente no espaço abaixo.</w:t>
            </w: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54B" w:rsidRPr="002B731C" w:rsidRDefault="005F054B" w:rsidP="004E0F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054B" w:rsidRPr="002B731C" w:rsidRDefault="005F054B" w:rsidP="00B26F3C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9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54B" w:rsidRPr="002B731C" w:rsidRDefault="005F054B" w:rsidP="00B26F3C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9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</w:p>
        </w:tc>
      </w:tr>
      <w:tr w:rsidR="00555C50" w:rsidRPr="00D64508" w:rsidTr="00C71758">
        <w:trPr>
          <w:cantSplit/>
          <w:trHeight w:hRule="exact" w:val="2438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2B731C" w:rsidRDefault="005F054B" w:rsidP="001622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16226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1F9D" w:rsidRPr="00D64508" w:rsidRDefault="008A1F9D" w:rsidP="00BF51CA">
      <w:pPr>
        <w:rPr>
          <w:rFonts w:asciiTheme="minorHAnsi" w:hAnsiTheme="minorHAnsi" w:cstheme="minorHAnsi"/>
          <w:sz w:val="6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D64508" w:rsidTr="00BF51CA">
        <w:trPr>
          <w:cantSplit/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2B731C" w:rsidRDefault="00735EC7" w:rsidP="002327C4">
            <w:pPr>
              <w:pStyle w:val="Corpodetext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5574" w:rsidRPr="002B731C">
              <w:rPr>
                <w:rFonts w:asciiTheme="minorHAnsi" w:hAnsiTheme="minorHAnsi" w:cstheme="minorHAnsi"/>
                <w:sz w:val="22"/>
                <w:szCs w:val="22"/>
              </w:rPr>
              <w:t>Por favor, faça as o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bservações que julgar pertinentes</w:t>
            </w:r>
            <w:r w:rsidR="00835574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quanto ao desenvolvimento do projeto</w:t>
            </w:r>
            <w:r w:rsidR="002B73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55C50" w:rsidRPr="00D64508" w:rsidTr="00BF51CA">
        <w:trPr>
          <w:cantSplit/>
          <w:trHeight w:hRule="exact" w:val="2438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2B731C" w:rsidRDefault="00555C50" w:rsidP="00FA4EA3">
            <w:pPr>
              <w:pStyle w:val="Corpodetexto"/>
              <w:spacing w:before="6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054B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F054B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F054B" w:rsidRPr="002B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F054B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F054B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F65F16" w:rsidRPr="007E47E6" w:rsidRDefault="00F65F1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670"/>
        <w:gridCol w:w="846"/>
        <w:gridCol w:w="997"/>
        <w:gridCol w:w="1519"/>
        <w:gridCol w:w="2517"/>
      </w:tblGrid>
      <w:tr w:rsidR="002913F8" w:rsidRPr="00D64508" w:rsidTr="00BF51CA">
        <w:trPr>
          <w:cantSplit/>
          <w:trHeight w:hRule="exact" w:val="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D64508" w:rsidRDefault="002913F8" w:rsidP="00367B00">
            <w:pPr>
              <w:widowControl/>
              <w:spacing w:before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49" w:rsidRPr="00D64508" w:rsidTr="00BF51CA">
        <w:tblPrEx>
          <w:shd w:val="clear" w:color="auto" w:fill="FFFFFF"/>
        </w:tblPrEx>
        <w:trPr>
          <w:cantSplit/>
          <w:trHeight w:val="5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B49" w:rsidRPr="002B731C" w:rsidRDefault="00FF2B49" w:rsidP="002327C4">
            <w:pPr>
              <w:widowControl/>
              <w:spacing w:before="60" w:after="60" w:line="240" w:lineRule="exact"/>
              <w:ind w:left="215" w:hanging="215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735EC7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327C4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Apreciação do Orientador sobre o desempenho escolar e acadêmico do Bolsista no período</w:t>
            </w:r>
            <w:r w:rsidR="00AD0C3A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35EC7" w:rsidRPr="00E975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2327C4" w:rsidRPr="00E975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Deverá ser anexado ao SAGe </w:t>
            </w:r>
            <w:r w:rsidR="001A1D1B" w:rsidRPr="00E975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</w:t>
            </w:r>
            <w:r w:rsidR="00AD0C3A" w:rsidRPr="00E975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h</w:t>
            </w:r>
            <w:r w:rsidR="002327C4" w:rsidRPr="00E975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istórico escolar atualizado do B</w:t>
            </w:r>
            <w:r w:rsidR="00AD0C3A" w:rsidRPr="00E975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olsista).</w:t>
            </w:r>
            <w:r w:rsidR="00AD0C3A" w:rsidRPr="002B731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A1D1B" w:rsidRPr="00D64508" w:rsidTr="0011719F">
        <w:tblPrEx>
          <w:shd w:val="clear" w:color="auto" w:fill="FFFFFF"/>
        </w:tblPrEx>
        <w:trPr>
          <w:cantSplit/>
          <w:trHeight w:hRule="exact"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Ótimo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Bom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Regular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Fraco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2B49" w:rsidRPr="00D64508" w:rsidTr="00BF51CA">
        <w:tblPrEx>
          <w:shd w:val="clear" w:color="auto" w:fill="FFFFFF"/>
        </w:tblPrEx>
        <w:trPr>
          <w:cantSplit/>
          <w:trHeight w:hRule="exact" w:val="6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B49" w:rsidRPr="002B731C" w:rsidRDefault="00735EC7" w:rsidP="00F5294D">
            <w:pPr>
              <w:spacing w:before="20" w:after="2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Comparando o histórico escolar do 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olsista no início da vigência da 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olsa com o atual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F2B49" w:rsidRPr="002B731C" w:rsidRDefault="00FF2B49" w:rsidP="00F5294D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i. Houve reprovações em disciplinas? Sim </w:t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Não </w:t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P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or favor,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comente no espaço abaixo.</w:t>
            </w:r>
          </w:p>
          <w:p w:rsidR="00FF2B49" w:rsidRPr="002B731C" w:rsidRDefault="00FF2B49" w:rsidP="00162264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C50" w:rsidRPr="00D64508" w:rsidTr="00BF51CA">
        <w:tblPrEx>
          <w:shd w:val="clear" w:color="auto" w:fill="FFFFFF"/>
        </w:tblPrEx>
        <w:trPr>
          <w:cantSplit/>
          <w:trHeight w:hRule="exact" w:val="1266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59D" w:rsidRPr="002B731C" w:rsidRDefault="00162264" w:rsidP="00FA4EA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6F3C" w:rsidRPr="00D64508" w:rsidTr="00BF51CA">
        <w:tblPrEx>
          <w:shd w:val="clear" w:color="auto" w:fill="FFFFFF"/>
        </w:tblPrEx>
        <w:trPr>
          <w:cantSplit/>
          <w:trHeight w:hRule="exact" w:val="397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F3C" w:rsidRPr="002B731C" w:rsidRDefault="00B26F3C" w:rsidP="002327C4">
            <w:pPr>
              <w:spacing w:before="20" w:after="2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ii. O coeficiente de rendimento melhorou?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F3C" w:rsidRPr="002B731C" w:rsidRDefault="007E47E6" w:rsidP="007E47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Sim  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F3C" w:rsidRPr="002B731C" w:rsidRDefault="007E47E6" w:rsidP="007E47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Não  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Se manteve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327C4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EA3" w:rsidRPr="00D64508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2B731C" w:rsidRDefault="00FA4EA3" w:rsidP="00B26F3C">
            <w:pPr>
              <w:spacing w:before="12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CR no semestre anterior: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A4EA3" w:rsidRPr="00D64508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2B731C" w:rsidRDefault="00FA4EA3" w:rsidP="00FA4EA3">
            <w:pPr>
              <w:spacing w:before="60" w:after="6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CR neste semestre: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67A98" w:rsidRPr="00D64508" w:rsidTr="007E47E6">
        <w:tblPrEx>
          <w:shd w:val="clear" w:color="auto" w:fill="FFFFFF"/>
        </w:tblPrEx>
        <w:trPr>
          <w:cantSplit/>
          <w:trHeight w:hRule="exact" w:val="236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7E6" w:rsidRPr="002B731C" w:rsidRDefault="00467A98" w:rsidP="007E47E6">
            <w:pPr>
              <w:spacing w:before="20" w:after="2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iii. 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>O desempenho acadêmico do B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>olsista melhorou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   Sim  </w:t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          Não  </w:t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162264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Se manteve  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67A98" w:rsidRPr="002B731C" w:rsidRDefault="007E47E6" w:rsidP="007E47E6">
            <w:pPr>
              <w:spacing w:before="20" w:after="2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or favor, </w:t>
            </w:r>
            <w:r w:rsidR="00467A98" w:rsidRPr="002B731C">
              <w:rPr>
                <w:rFonts w:asciiTheme="minorHAnsi" w:hAnsiTheme="minorHAnsi" w:cstheme="minorHAnsi"/>
                <w:sz w:val="22"/>
                <w:szCs w:val="22"/>
              </w:rPr>
              <w:t>comente no espaço abaixo.</w:t>
            </w:r>
          </w:p>
          <w:p w:rsidR="00467A98" w:rsidRPr="002B731C" w:rsidRDefault="00162264" w:rsidP="00B26F3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3059D" w:rsidRPr="002B731C" w:rsidRDefault="0073059D" w:rsidP="004D5698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059D" w:rsidRPr="002B731C" w:rsidRDefault="0073059D" w:rsidP="004D5698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2B49" w:rsidRPr="00D64508" w:rsidTr="002B731C">
        <w:trPr>
          <w:cantSplit/>
          <w:trHeight w:hRule="exact" w:val="10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2B731C" w:rsidRDefault="00F65F16" w:rsidP="0016226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735EC7" w:rsidRPr="002B73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>. O B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olsista participou de atividades acadêmicas tais como seminários, palestras, defesas de tese e dissertações?</w:t>
            </w:r>
          </w:p>
          <w:p w:rsidR="00FF2B49" w:rsidRPr="002B731C" w:rsidRDefault="00162264" w:rsidP="0016226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Sim </w:t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fldChar w:fldCharType="end"/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fldChar w:fldCharType="end"/>
            </w:r>
            <w:r w:rsidRPr="002B731C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  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>Em caso afirmativo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, quais?</w:t>
            </w:r>
          </w:p>
          <w:p w:rsidR="00FF2B49" w:rsidRPr="002B731C" w:rsidRDefault="00FF2B49" w:rsidP="00162264">
            <w:pPr>
              <w:spacing w:before="60" w:after="20"/>
              <w:ind w:left="454" w:hanging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F2B49" w:rsidRPr="002B731C" w:rsidRDefault="00FF2B49" w:rsidP="00162264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1396" w:rsidRPr="00D64508" w:rsidTr="007E47E6">
        <w:trPr>
          <w:cantSplit/>
          <w:trHeight w:hRule="exact" w:val="2863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2B731C" w:rsidRDefault="00162264" w:rsidP="0099604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A1BB5" w:rsidRPr="00D64508" w:rsidRDefault="000A1BB5" w:rsidP="00BF51CA">
      <w:pPr>
        <w:contextualSpacing/>
        <w:rPr>
          <w:rFonts w:asciiTheme="minorHAnsi" w:hAnsiTheme="minorHAnsi" w:cstheme="minorHAnsi"/>
          <w:sz w:val="6"/>
          <w:szCs w:val="6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D64508" w:rsidTr="00BF51CA">
        <w:trPr>
          <w:cantSplit/>
          <w:trHeight w:hRule="exact" w:val="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2B731C" w:rsidRDefault="00FF2B49" w:rsidP="0099604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35EC7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Houve trabalhos científicos publicados ou apresentados com a participação do 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olsista na autoria?</w:t>
            </w:r>
          </w:p>
          <w:p w:rsidR="00FF2B49" w:rsidRPr="002B731C" w:rsidRDefault="00FF2B49" w:rsidP="0099604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Sim </w:t>
            </w:r>
            <w:r w:rsidR="00FE6C3A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6C3A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E6C3A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FE6C3A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6C3A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>Em caso afirmativo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, quais?</w:t>
            </w: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396" w:rsidRPr="00D64508" w:rsidTr="00E864B5">
        <w:trPr>
          <w:cantSplit/>
          <w:trHeight w:hRule="exact" w:val="2974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2B731C" w:rsidRDefault="00162264" w:rsidP="0099604D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2B49" w:rsidRPr="00D64508" w:rsidTr="00BF51CA">
        <w:trPr>
          <w:cantSplit/>
          <w:trHeight w:hRule="exact"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2B731C" w:rsidRDefault="00E4726E" w:rsidP="0099604D">
            <w:pPr>
              <w:pStyle w:val="Corpodetexto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>Por favor, faça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as o</w:t>
            </w:r>
            <w:r w:rsidR="00FF2B49" w:rsidRPr="002B731C">
              <w:rPr>
                <w:rFonts w:asciiTheme="minorHAnsi" w:hAnsiTheme="minorHAnsi" w:cstheme="minorHAnsi"/>
                <w:sz w:val="22"/>
                <w:szCs w:val="22"/>
              </w:rPr>
              <w:t>bservações que julgar pertinentes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sobre o des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>empenho escolar e acadêmico do B</w:t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t>olsista</w:t>
            </w:r>
            <w:r w:rsidR="007E47E6" w:rsidRPr="002B73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F2B49" w:rsidRPr="002B731C" w:rsidRDefault="00FF2B49" w:rsidP="00F5294D">
            <w:pPr>
              <w:spacing w:before="60" w:after="2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B49" w:rsidRPr="002B731C" w:rsidRDefault="00FF2B49" w:rsidP="00F529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396" w:rsidRPr="00D64508" w:rsidTr="00E864B5">
        <w:trPr>
          <w:cantSplit/>
          <w:trHeight w:hRule="exact" w:val="141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2B731C" w:rsidRDefault="00162264" w:rsidP="0099604D">
            <w:pPr>
              <w:pStyle w:val="Corpodetext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6F3C" w:rsidRPr="00D64508" w:rsidTr="00BF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5"/>
        </w:trPr>
        <w:tc>
          <w:tcPr>
            <w:tcW w:w="10065" w:type="dxa"/>
            <w:vAlign w:val="center"/>
          </w:tcPr>
          <w:p w:rsidR="00B26F3C" w:rsidRPr="002B731C" w:rsidRDefault="007E47E6" w:rsidP="00B26F3C">
            <w:pPr>
              <w:widowControl/>
              <w:spacing w:line="280" w:lineRule="exact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4.5.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E864B5" w:rsidRPr="002B731C">
              <w:rPr>
                <w:rFonts w:asciiTheme="minorHAnsi" w:hAnsiTheme="minorHAnsi" w:cstheme="minorHAnsi"/>
                <w:sz w:val="22"/>
                <w:szCs w:val="22"/>
              </w:rPr>
              <w:t>ata mais breve prevista para a graduação do Bolsista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bookmarkStart w:id="4" w:name="Texto32"/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26F3C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62264" w:rsidRPr="007E47E6" w:rsidRDefault="00162264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2913F8" w:rsidRPr="00D64508" w:rsidTr="00BF51CA">
        <w:trPr>
          <w:cantSplit/>
          <w:trHeight w:hRule="exact" w:val="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D64508" w:rsidRDefault="002913F8" w:rsidP="00367B00">
            <w:pPr>
              <w:widowControl/>
              <w:spacing w:before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49" w:rsidRPr="00D64508" w:rsidTr="00BF51CA">
        <w:trPr>
          <w:cantSplit/>
          <w:trHeight w:hRule="exact" w:val="4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49" w:rsidRPr="002B731C" w:rsidRDefault="00E4726E" w:rsidP="007E47E6">
            <w:pPr>
              <w:pStyle w:val="Corpodetexto"/>
              <w:spacing w:before="120" w:after="20"/>
              <w:ind w:left="454" w:hanging="4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E47E6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F2B49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a interação </w:t>
            </w:r>
            <w:r w:rsidR="00FF2B49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Orientador/</w:t>
            </w:r>
            <w:r w:rsidR="001A1D1B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Bolsista</w:t>
            </w:r>
          </w:p>
        </w:tc>
      </w:tr>
      <w:tr w:rsidR="001A1D1B" w:rsidRPr="00D64508" w:rsidTr="00BF51CA">
        <w:trPr>
          <w:cantSplit/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2B731C" w:rsidRDefault="001A1D1B" w:rsidP="00FA72D6">
            <w:pPr>
              <w:pStyle w:val="Corpodetexto"/>
              <w:spacing w:before="120"/>
              <w:ind w:left="369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Qual a </w:t>
            </w:r>
            <w:r w:rsidR="00A8446B" w:rsidRPr="002B731C">
              <w:rPr>
                <w:rFonts w:asciiTheme="minorHAnsi" w:hAnsiTheme="minorHAnsi" w:cstheme="minorHAnsi"/>
                <w:sz w:val="22"/>
                <w:szCs w:val="22"/>
              </w:rPr>
              <w:t>frequência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de realização de discussões científicas e técnicas entre o </w:t>
            </w:r>
            <w:r w:rsidR="00E864B5" w:rsidRPr="002B731C">
              <w:rPr>
                <w:rFonts w:asciiTheme="minorHAnsi" w:hAnsiTheme="minorHAnsi" w:cstheme="minorHAnsi"/>
                <w:sz w:val="22"/>
                <w:szCs w:val="22"/>
              </w:rPr>
              <w:t>Orientador e o Bolsista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1A1D1B" w:rsidRPr="002B731C" w:rsidRDefault="001A1D1B" w:rsidP="00FA72D6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D1B" w:rsidRPr="00D64508" w:rsidTr="0011719F">
        <w:trPr>
          <w:cantSplit/>
          <w:trHeight w:hRule="exact"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Semanal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Quinzenal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Mensal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2B731C" w:rsidRDefault="001A1D1B" w:rsidP="00FA72D6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Bimestral </w:t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57D7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1D1B" w:rsidRPr="00D64508" w:rsidTr="00E864B5">
        <w:trPr>
          <w:cantSplit/>
          <w:trHeight w:hRule="exact" w:val="2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B" w:rsidRPr="002B731C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Observações adicionais, caso necessárias:</w:t>
            </w:r>
          </w:p>
          <w:p w:rsidR="001A1D1B" w:rsidRPr="002B731C" w:rsidRDefault="00D857D7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A1D1B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A1D1B" w:rsidRPr="002B731C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13F8" w:rsidRPr="00E864B5" w:rsidRDefault="002913F8" w:rsidP="002913F8">
      <w:pPr>
        <w:widowControl/>
        <w:spacing w:line="120" w:lineRule="exact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D6450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D64508" w:rsidRDefault="00BF51CA" w:rsidP="00367B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3F8" w:rsidRPr="00D6450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F8" w:rsidRPr="002B731C" w:rsidRDefault="002913F8" w:rsidP="00E864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Justificativa do Orientador para os afastamentos do Bolsista</w:t>
            </w:r>
          </w:p>
        </w:tc>
      </w:tr>
      <w:tr w:rsidR="002913F8" w:rsidRPr="00D64508" w:rsidTr="00BF51CA">
        <w:trPr>
          <w:trHeight w:val="5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F8" w:rsidRPr="002B731C" w:rsidRDefault="00FD394E" w:rsidP="00E864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Por favor relacione todos os afastamentos e comente a relevância para o projeto de pesquisa, conforme descrito </w:t>
            </w:r>
            <w:r w:rsidR="00E864B5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na seção de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864B5" w:rsidRPr="002B731C">
              <w:rPr>
                <w:rFonts w:asciiTheme="minorHAnsi" w:hAnsiTheme="minorHAnsi" w:cstheme="minorHAnsi"/>
                <w:sz w:val="22"/>
                <w:szCs w:val="22"/>
              </w:rPr>
              <w:t>Condições e o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brigações </w:t>
            </w:r>
            <w:r w:rsidR="00E864B5"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exigidas 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864B5" w:rsidRPr="002B731C">
              <w:rPr>
                <w:rFonts w:asciiTheme="minorHAnsi" w:hAnsiTheme="minorHAnsi" w:cstheme="minorHAnsi"/>
                <w:sz w:val="22"/>
                <w:szCs w:val="22"/>
              </w:rPr>
              <w:t>Bolsista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E864B5" w:rsidRPr="002B731C">
              <w:rPr>
                <w:rFonts w:asciiTheme="minorHAnsi" w:hAnsiTheme="minorHAnsi" w:cstheme="minorHAnsi"/>
                <w:sz w:val="22"/>
                <w:szCs w:val="22"/>
              </w:rPr>
              <w:t>, nas normas da modalidade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913F8" w:rsidRPr="00D64508" w:rsidTr="00E864B5">
        <w:trPr>
          <w:cantSplit/>
          <w:trHeight w:hRule="exact" w:val="288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F8" w:rsidRPr="002B731C" w:rsidRDefault="002913F8" w:rsidP="00BF51CA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F51CA" w:rsidRPr="00D64508" w:rsidRDefault="00BF51CA" w:rsidP="002913F8">
      <w:pPr>
        <w:spacing w:line="120" w:lineRule="exact"/>
        <w:rPr>
          <w:rFonts w:asciiTheme="minorHAnsi" w:hAnsiTheme="minorHAnsi" w:cstheme="minorHAnsi"/>
          <w:sz w:val="12"/>
          <w:szCs w:val="2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D6450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D64508" w:rsidRDefault="00BF51CA" w:rsidP="00367B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51CA" w:rsidRPr="00D6450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A" w:rsidRPr="002B731C" w:rsidRDefault="00BF51CA" w:rsidP="00E864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64B5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Parecer sobre o Relatório Científico</w:t>
            </w:r>
          </w:p>
        </w:tc>
      </w:tr>
      <w:tr w:rsidR="00BF51CA" w:rsidRPr="00D64508" w:rsidTr="00BF51CA">
        <w:trPr>
          <w:cantSplit/>
          <w:trHeight w:hRule="exact" w:val="49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A" w:rsidRPr="002B731C" w:rsidRDefault="00BF51CA" w:rsidP="00BF51CA">
            <w:pPr>
              <w:pStyle w:val="Corpodetexto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Relatório Aprovado</w:t>
            </w:r>
          </w:p>
          <w:p w:rsidR="00BF51CA" w:rsidRPr="002B731C" w:rsidRDefault="00BF51CA" w:rsidP="00BF51CA">
            <w:pPr>
              <w:pStyle w:val="Cabealho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</w:r>
            <w:r w:rsidR="005D2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 Relatório Não Aprovado</w:t>
            </w:r>
          </w:p>
          <w:p w:rsidR="00BF51CA" w:rsidRPr="002B731C" w:rsidRDefault="00BF51CA" w:rsidP="00BF51CA">
            <w:pPr>
              <w:pStyle w:val="Cabealho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>Por favor, faça as observações que julgar pertinentes sobre a aprovação, ou não, do Relatório:</w:t>
            </w:r>
          </w:p>
          <w:p w:rsidR="00BF51CA" w:rsidRPr="002B731C" w:rsidRDefault="00BF51CA" w:rsidP="00367B0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B6BE0" w:rsidRPr="00DA7145" w:rsidRDefault="00AB6BE0" w:rsidP="002913F8">
      <w:pPr>
        <w:spacing w:line="120" w:lineRule="exact"/>
        <w:rPr>
          <w:rFonts w:asciiTheme="minorHAnsi" w:hAnsiTheme="minorHAnsi" w:cstheme="minorHAnsi"/>
          <w:sz w:val="10"/>
          <w:szCs w:val="1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2913F8" w:rsidRPr="00D64508" w:rsidTr="00BF51CA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D64508" w:rsidRDefault="002913F8" w:rsidP="00367B00">
            <w:pPr>
              <w:widowControl/>
              <w:spacing w:before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BE0" w:rsidRPr="00D64508" w:rsidTr="00BF51CA">
        <w:trPr>
          <w:cantSplit/>
          <w:trHeight w:hRule="exact"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2B731C" w:rsidRDefault="00DA7145" w:rsidP="00DA7145">
            <w:pPr>
              <w:pStyle w:val="Cabealh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2119F1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B6BE0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119F1" w:rsidRPr="002B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Local, data e assinatura do Orientador </w:t>
            </w:r>
            <w:r w:rsidR="002119F1" w:rsidRPr="00CA1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AB6BE0" w:rsidRPr="00CA1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Campo</w:t>
            </w:r>
            <w:r w:rsidR="002119F1" w:rsidRPr="00CA1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="00A8446B" w:rsidRPr="00CA1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B6BE0" w:rsidRPr="00CA1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obrigatório</w:t>
            </w:r>
            <w:r w:rsidR="002119F1" w:rsidRPr="00CA1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s)</w:t>
            </w:r>
          </w:p>
        </w:tc>
      </w:tr>
      <w:tr w:rsidR="00AB6BE0" w:rsidRPr="00D64508" w:rsidTr="002B731C">
        <w:trPr>
          <w:cantSplit/>
          <w:trHeight w:hRule="exact"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2B731C" w:rsidRDefault="00AB6BE0" w:rsidP="00A8446B">
            <w:pPr>
              <w:pStyle w:val="Corpodetexto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Local:  </w:t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2B731C" w:rsidRDefault="00AB6BE0" w:rsidP="00A8446B">
            <w:pPr>
              <w:pStyle w:val="Corpodetexto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65F16" w:rsidRPr="002B73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5089" w:rsidRPr="002B73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B6BE0" w:rsidRPr="00D64508" w:rsidTr="00CA1750">
        <w:trPr>
          <w:cantSplit/>
          <w:trHeight w:val="90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E0" w:rsidRPr="002B731C" w:rsidRDefault="00AB6BE0" w:rsidP="007E7065">
            <w:pPr>
              <w:pStyle w:val="Corpodetexto3"/>
              <w:spacing w:before="100" w:beforeAutospacing="1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Assinatura do </w:t>
            </w:r>
            <w:r w:rsidR="002119F1" w:rsidRPr="002B731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B731C">
              <w:rPr>
                <w:rFonts w:asciiTheme="minorHAnsi" w:hAnsiTheme="minorHAnsi" w:cstheme="minorHAnsi"/>
                <w:sz w:val="22"/>
                <w:szCs w:val="22"/>
              </w:rPr>
              <w:t xml:space="preserve">rientador: </w:t>
            </w:r>
          </w:p>
        </w:tc>
      </w:tr>
      <w:tr w:rsidR="007C190F" w:rsidRPr="00DA7145" w:rsidTr="00BF51CA">
        <w:trPr>
          <w:cantSplit/>
          <w:trHeight w:hRule="exact"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7C190F" w:rsidRPr="00DA7145" w:rsidRDefault="007C190F" w:rsidP="002119F1">
            <w:pPr>
              <w:widowControl/>
              <w:spacing w:line="260" w:lineRule="exact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7C190F" w:rsidRPr="00D64508" w:rsidTr="00BF51CA">
        <w:trPr>
          <w:cantSplit/>
          <w:trHeight w:hRule="exact" w:val="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7C190F" w:rsidRPr="00D64508" w:rsidRDefault="007C190F" w:rsidP="007375CC">
            <w:pPr>
              <w:widowControl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90F" w:rsidRPr="00D64508" w:rsidTr="00211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25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1" w:rsidRDefault="002119F1" w:rsidP="002119F1">
            <w:pPr>
              <w:pStyle w:val="PargrafodaLista"/>
              <w:widowControl/>
              <w:tabs>
                <w:tab w:val="left" w:pos="2019"/>
                <w:tab w:val="left" w:pos="2302"/>
              </w:tabs>
              <w:ind w:left="461" w:right="34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9F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Instruções para elaboração do Relatório Científico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367B00" w:rsidRPr="002119F1" w:rsidRDefault="00367B00" w:rsidP="002119F1">
            <w:pPr>
              <w:pStyle w:val="PargrafodaLista"/>
              <w:widowControl/>
              <w:tabs>
                <w:tab w:val="left" w:pos="2019"/>
                <w:tab w:val="left" w:pos="2302"/>
              </w:tabs>
              <w:ind w:left="461" w:right="34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19F1" w:rsidRPr="002119F1" w:rsidRDefault="00E4726E" w:rsidP="002119F1">
            <w:pPr>
              <w:pStyle w:val="PargrafodaLista"/>
              <w:widowControl/>
              <w:numPr>
                <w:ilvl w:val="0"/>
                <w:numId w:val="22"/>
              </w:numPr>
              <w:tabs>
                <w:tab w:val="left" w:pos="2019"/>
                <w:tab w:val="left" w:pos="2302"/>
              </w:tabs>
              <w:ind w:left="461" w:right="34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9F1">
              <w:rPr>
                <w:rFonts w:asciiTheme="minorHAnsi" w:hAnsiTheme="minorHAnsi" w:cstheme="minorHAnsi"/>
                <w:sz w:val="20"/>
                <w:szCs w:val="20"/>
              </w:rPr>
              <w:t xml:space="preserve">O Relatório Científico deverá ser </w:t>
            </w:r>
            <w:r w:rsidR="006B7EBA" w:rsidRPr="002119F1">
              <w:rPr>
                <w:rFonts w:asciiTheme="minorHAnsi" w:hAnsiTheme="minorHAnsi" w:cstheme="minorHAnsi"/>
                <w:sz w:val="20"/>
                <w:szCs w:val="20"/>
              </w:rPr>
              <w:t xml:space="preserve">elaborado de acordo com as instruções disponíveis em </w:t>
            </w:r>
            <w:hyperlink r:id="rId9" w:history="1">
              <w:r w:rsidR="00045B0E" w:rsidRPr="000C3A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www.fa</w:t>
              </w:r>
              <w:r w:rsidR="00045B0E" w:rsidRPr="000C3A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</w:t>
              </w:r>
              <w:r w:rsidR="00045B0E" w:rsidRPr="000C3A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esp.br/14453</w:t>
              </w:r>
            </w:hyperlink>
            <w:r w:rsidR="00045B0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119F1" w:rsidRDefault="002119F1" w:rsidP="002119F1">
            <w:pPr>
              <w:pStyle w:val="PargrafodaLista"/>
              <w:widowControl/>
              <w:numPr>
                <w:ilvl w:val="0"/>
                <w:numId w:val="22"/>
              </w:numPr>
              <w:tabs>
                <w:tab w:val="left" w:pos="2019"/>
                <w:tab w:val="left" w:pos="2302"/>
              </w:tabs>
              <w:ind w:left="461" w:right="34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Pr="002119F1">
              <w:rPr>
                <w:rFonts w:asciiTheme="minorHAnsi" w:hAnsiTheme="minorHAnsi" w:cstheme="minorHAnsi"/>
                <w:sz w:val="20"/>
                <w:szCs w:val="20"/>
              </w:rPr>
              <w:t>orientações para a submissão do Relatório Científico no SAGe podem ser consultadas no manual “Submissão de RC”, disponível no link “Manuais”, dentro do próprio SAGe.</w:t>
            </w:r>
          </w:p>
          <w:p w:rsidR="00DE47D5" w:rsidRDefault="002119F1" w:rsidP="00367B00">
            <w:pPr>
              <w:pStyle w:val="PargrafodaLista"/>
              <w:widowControl/>
              <w:numPr>
                <w:ilvl w:val="0"/>
                <w:numId w:val="22"/>
              </w:numPr>
              <w:tabs>
                <w:tab w:val="left" w:pos="2019"/>
                <w:tab w:val="left" w:pos="2302"/>
              </w:tabs>
              <w:ind w:left="461" w:right="34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9F1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="00367B00">
              <w:rPr>
                <w:rFonts w:asciiTheme="minorHAnsi" w:hAnsiTheme="minorHAnsi" w:cstheme="minorHAnsi"/>
                <w:sz w:val="20"/>
                <w:szCs w:val="20"/>
              </w:rPr>
              <w:t xml:space="preserve">elaboração do </w:t>
            </w:r>
            <w:r w:rsidR="00E4726E" w:rsidRPr="002119F1">
              <w:rPr>
                <w:rFonts w:asciiTheme="minorHAnsi" w:hAnsiTheme="minorHAnsi" w:cstheme="minorHAnsi"/>
                <w:sz w:val="20"/>
                <w:szCs w:val="20"/>
              </w:rPr>
              <w:t>Relatório de Aplicação dos Recursos da Reserva</w:t>
            </w:r>
            <w:r w:rsidR="00367B00">
              <w:rPr>
                <w:rFonts w:asciiTheme="minorHAnsi" w:hAnsiTheme="minorHAnsi" w:cstheme="minorHAnsi"/>
                <w:sz w:val="20"/>
                <w:szCs w:val="20"/>
              </w:rPr>
              <w:t xml:space="preserve"> Técnica</w:t>
            </w:r>
            <w:r w:rsidR="00E4726E" w:rsidRPr="002119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B00">
              <w:rPr>
                <w:rFonts w:asciiTheme="minorHAnsi" w:hAnsiTheme="minorHAnsi" w:cstheme="minorHAnsi"/>
                <w:sz w:val="20"/>
                <w:szCs w:val="20"/>
              </w:rPr>
              <w:t xml:space="preserve">devem ser observadas as </w:t>
            </w:r>
            <w:r w:rsidR="00E4726E" w:rsidRPr="002119F1">
              <w:rPr>
                <w:rFonts w:asciiTheme="minorHAnsi" w:hAnsiTheme="minorHAnsi" w:cstheme="minorHAnsi"/>
                <w:sz w:val="20"/>
                <w:szCs w:val="20"/>
              </w:rPr>
              <w:t xml:space="preserve">normas disponíveis </w:t>
            </w:r>
            <w:r w:rsidR="00367B00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hyperlink r:id="rId10" w:history="1">
              <w:r w:rsidR="00367B00" w:rsidRPr="003B59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www.fapesp.br/rt</w:t>
              </w:r>
            </w:hyperlink>
            <w:r w:rsidR="00367B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2B28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hyperlink r:id="rId11" w:history="1">
              <w:r w:rsidR="00CD2B28" w:rsidRPr="008B2A3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www.fapesp.br/5835</w:t>
              </w:r>
            </w:hyperlink>
            <w:r w:rsidR="00CD2B2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7B00" w:rsidRPr="002119F1" w:rsidRDefault="00367B00" w:rsidP="00DA7145">
            <w:pPr>
              <w:pStyle w:val="PargrafodaLista"/>
              <w:widowControl/>
              <w:numPr>
                <w:ilvl w:val="0"/>
                <w:numId w:val="22"/>
              </w:numPr>
              <w:tabs>
                <w:tab w:val="left" w:pos="2019"/>
                <w:tab w:val="left" w:pos="2302"/>
              </w:tabs>
              <w:ind w:left="461" w:right="34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envio de solicitações para análise da FAPESP, incluindo solicitações de renovação de Bolsa, deve ser realizado através da submissão de “Solicitação de Mudança”</w:t>
            </w:r>
            <w:r w:rsidR="00DA7145">
              <w:rPr>
                <w:rFonts w:asciiTheme="minorHAnsi" w:hAnsiTheme="minorHAnsi" w:cstheme="minorHAnsi"/>
                <w:sz w:val="20"/>
                <w:szCs w:val="20"/>
              </w:rPr>
              <w:t>, no menu “Mais Ações”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714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processo</w:t>
            </w:r>
            <w:r w:rsidR="00DA7145">
              <w:rPr>
                <w:rFonts w:asciiTheme="minorHAnsi" w:hAnsiTheme="minorHAnsi" w:cstheme="minorHAnsi"/>
                <w:sz w:val="20"/>
                <w:szCs w:val="20"/>
              </w:rPr>
              <w:t xml:space="preserve"> no SAGe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AB6BE0" w:rsidRPr="006B7EBA" w:rsidRDefault="00332577" w:rsidP="006B7EBA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7"/>
          <w:tab w:val="clear" w:pos="3402"/>
          <w:tab w:val="clear" w:pos="3685"/>
          <w:tab w:val="clear" w:pos="3968"/>
          <w:tab w:val="clear" w:pos="4251"/>
          <w:tab w:val="clear" w:pos="4534"/>
          <w:tab w:val="clear" w:pos="4819"/>
          <w:tab w:val="clear" w:pos="5102"/>
          <w:tab w:val="clear" w:pos="5385"/>
          <w:tab w:val="clear" w:pos="5668"/>
          <w:tab w:val="clear" w:pos="5955"/>
          <w:tab w:val="clear" w:pos="6236"/>
        </w:tabs>
        <w:ind w:left="-142" w:right="0"/>
        <w:rPr>
          <w:rFonts w:asciiTheme="minorHAnsi" w:hAnsiTheme="minorHAnsi" w:cstheme="minorHAnsi"/>
          <w:b w:val="0"/>
          <w:i w:val="0"/>
          <w:sz w:val="18"/>
        </w:rPr>
      </w:pPr>
      <w:r w:rsidRPr="006B7EBA">
        <w:rPr>
          <w:rFonts w:asciiTheme="minorHAnsi" w:hAnsiTheme="minorHAnsi" w:cstheme="minorHAnsi"/>
          <w:b w:val="0"/>
          <w:i w:val="0"/>
          <w:sz w:val="18"/>
        </w:rPr>
        <w:t>FAPESP,</w:t>
      </w:r>
      <w:r w:rsidR="00B91F15" w:rsidRPr="006B7EBA">
        <w:rPr>
          <w:rFonts w:asciiTheme="minorHAnsi" w:hAnsiTheme="minorHAnsi" w:cstheme="minorHAnsi"/>
          <w:b w:val="0"/>
          <w:i w:val="0"/>
          <w:sz w:val="18"/>
        </w:rPr>
        <w:t xml:space="preserve"> </w:t>
      </w:r>
      <w:r w:rsidR="00045B0E">
        <w:rPr>
          <w:rFonts w:asciiTheme="minorHAnsi" w:hAnsiTheme="minorHAnsi" w:cstheme="minorHAnsi"/>
          <w:b w:val="0"/>
          <w:i w:val="0"/>
          <w:sz w:val="18"/>
        </w:rPr>
        <w:t>setembro</w:t>
      </w:r>
      <w:r w:rsidR="006B7EBA">
        <w:rPr>
          <w:rFonts w:asciiTheme="minorHAnsi" w:hAnsiTheme="minorHAnsi" w:cstheme="minorHAnsi"/>
          <w:b w:val="0"/>
          <w:i w:val="0"/>
          <w:sz w:val="18"/>
        </w:rPr>
        <w:t xml:space="preserve"> de 2020.</w:t>
      </w:r>
    </w:p>
    <w:sectPr w:rsidR="00AB6BE0" w:rsidRPr="006B7EBA" w:rsidSect="008705F2">
      <w:headerReference w:type="default" r:id="rId12"/>
      <w:footerReference w:type="even" r:id="rId13"/>
      <w:footerReference w:type="default" r:id="rId14"/>
      <w:pgSz w:w="11905" w:h="16837" w:code="9"/>
      <w:pgMar w:top="1134" w:right="851" w:bottom="1134" w:left="1134" w:header="284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00" w:rsidRDefault="00367B00">
      <w:r>
        <w:separator/>
      </w:r>
    </w:p>
  </w:endnote>
  <w:endnote w:type="continuationSeparator" w:id="0">
    <w:p w:rsidR="00367B00" w:rsidRDefault="0036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0" w:rsidRDefault="00367B00" w:rsidP="001244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7B00" w:rsidRDefault="00367B00" w:rsidP="00006E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0" w:rsidRPr="004D5698" w:rsidRDefault="00367B00" w:rsidP="00C21BD2">
    <w:pPr>
      <w:pStyle w:val="Rodap"/>
      <w:framePr w:wrap="around" w:vAnchor="text" w:hAnchor="page" w:x="10726" w:y="-353"/>
      <w:rPr>
        <w:rStyle w:val="Nmerodepgina"/>
        <w:sz w:val="18"/>
      </w:rPr>
    </w:pPr>
    <w:r w:rsidRPr="004D5698">
      <w:rPr>
        <w:rStyle w:val="Nmerodepgina"/>
        <w:sz w:val="18"/>
      </w:rPr>
      <w:fldChar w:fldCharType="begin"/>
    </w:r>
    <w:r w:rsidRPr="004D5698">
      <w:rPr>
        <w:rStyle w:val="Nmerodepgina"/>
        <w:sz w:val="18"/>
      </w:rPr>
      <w:instrText xml:space="preserve">PAGE  </w:instrText>
    </w:r>
    <w:r w:rsidRPr="004D5698">
      <w:rPr>
        <w:rStyle w:val="Nmerodepgina"/>
        <w:sz w:val="18"/>
      </w:rPr>
      <w:fldChar w:fldCharType="separate"/>
    </w:r>
    <w:r w:rsidR="005D25C3">
      <w:rPr>
        <w:rStyle w:val="Nmerodepgina"/>
        <w:noProof/>
        <w:sz w:val="18"/>
      </w:rPr>
      <w:t>1</w:t>
    </w:r>
    <w:r w:rsidRPr="004D5698">
      <w:rPr>
        <w:rStyle w:val="Nmerodepgina"/>
        <w:sz w:val="18"/>
      </w:rPr>
      <w:fldChar w:fldCharType="end"/>
    </w:r>
  </w:p>
  <w:p w:rsidR="00367B00" w:rsidRDefault="008705F2" w:rsidP="008705F2">
    <w:pPr>
      <w:pStyle w:val="Rodap"/>
      <w:ind w:right="360"/>
      <w:jc w:val="center"/>
    </w:pPr>
    <w:r w:rsidRPr="00C904ED">
      <w:rPr>
        <w:noProof/>
      </w:rPr>
      <w:drawing>
        <wp:inline distT="0" distB="0" distL="0" distR="0" wp14:anchorId="33E8BE11" wp14:editId="02D06906">
          <wp:extent cx="5783961" cy="338618"/>
          <wp:effectExtent l="0" t="0" r="0" b="4445"/>
          <wp:docPr id="14" name="Imagem 1" descr="rodape_timbre2_semfax_6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timbre2_semfax_60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729" cy="34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00" w:rsidRDefault="00367B00">
      <w:r>
        <w:separator/>
      </w:r>
    </w:p>
  </w:footnote>
  <w:footnote w:type="continuationSeparator" w:id="0">
    <w:p w:rsidR="00367B00" w:rsidRDefault="0036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0" w:rsidRDefault="00367B00">
    <w:pPr>
      <w:ind w:left="23"/>
      <w:rPr>
        <w:sz w:val="26"/>
      </w:rPr>
    </w:pPr>
    <w:r w:rsidRPr="00D64508">
      <w:rPr>
        <w:noProof/>
        <w:sz w:val="26"/>
      </w:rPr>
      <w:drawing>
        <wp:inline distT="0" distB="0" distL="0" distR="0">
          <wp:extent cx="1403497" cy="494031"/>
          <wp:effectExtent l="0" t="0" r="6350" b="1270"/>
          <wp:docPr id="13" name="Imagem 13" descr="G:\Modelos\FAPESP_completo 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delos\FAPESP_completo pr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118" cy="51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FCC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2F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3A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85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45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C8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6C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8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A3B74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511B01"/>
    <w:multiLevelType w:val="multilevel"/>
    <w:tmpl w:val="BC20B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864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C03646C"/>
    <w:multiLevelType w:val="hybridMultilevel"/>
    <w:tmpl w:val="FD44E320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C4F5D"/>
    <w:multiLevelType w:val="singleLevel"/>
    <w:tmpl w:val="C03A0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B72534"/>
    <w:multiLevelType w:val="multilevel"/>
    <w:tmpl w:val="CADA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80C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C45BBE"/>
    <w:multiLevelType w:val="hybridMultilevel"/>
    <w:tmpl w:val="11E4A410"/>
    <w:lvl w:ilvl="0" w:tplc="4124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A3117"/>
    <w:multiLevelType w:val="hybridMultilevel"/>
    <w:tmpl w:val="B8D08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D21BD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7"/>
  </w:num>
  <w:num w:numId="4">
    <w:abstractNumId w:val="16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YkGY/uLvl14cEV7pB/+Fqq/yZprvE204P8EVRH8p5mItCNYs4JvjExiGNq9o8QSQCyrJ8q3tJ9nkhMgZMxFWg==" w:salt="5+yl5CI9iaRfD2nKzGu/B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F"/>
    <w:rsid w:val="000055AA"/>
    <w:rsid w:val="00006E7D"/>
    <w:rsid w:val="00007D43"/>
    <w:rsid w:val="000121F1"/>
    <w:rsid w:val="00025C6F"/>
    <w:rsid w:val="0002647B"/>
    <w:rsid w:val="00034763"/>
    <w:rsid w:val="00045B0E"/>
    <w:rsid w:val="000571F8"/>
    <w:rsid w:val="00075BB9"/>
    <w:rsid w:val="00082F53"/>
    <w:rsid w:val="00085F7A"/>
    <w:rsid w:val="00096384"/>
    <w:rsid w:val="000A1BB5"/>
    <w:rsid w:val="000A3A1C"/>
    <w:rsid w:val="000B2940"/>
    <w:rsid w:val="000B30C0"/>
    <w:rsid w:val="000B5361"/>
    <w:rsid w:val="000D0926"/>
    <w:rsid w:val="000D69DD"/>
    <w:rsid w:val="000E232E"/>
    <w:rsid w:val="000E3105"/>
    <w:rsid w:val="000F0818"/>
    <w:rsid w:val="00103D3E"/>
    <w:rsid w:val="0011719F"/>
    <w:rsid w:val="00120556"/>
    <w:rsid w:val="00124468"/>
    <w:rsid w:val="0013670F"/>
    <w:rsid w:val="001379C5"/>
    <w:rsid w:val="0014736C"/>
    <w:rsid w:val="00150B78"/>
    <w:rsid w:val="00160C43"/>
    <w:rsid w:val="00162264"/>
    <w:rsid w:val="001A13A8"/>
    <w:rsid w:val="001A1D1B"/>
    <w:rsid w:val="001A522B"/>
    <w:rsid w:val="001C4A28"/>
    <w:rsid w:val="001F08CA"/>
    <w:rsid w:val="001F1F00"/>
    <w:rsid w:val="00203109"/>
    <w:rsid w:val="002119F1"/>
    <w:rsid w:val="00221933"/>
    <w:rsid w:val="0022423F"/>
    <w:rsid w:val="002327C4"/>
    <w:rsid w:val="00245822"/>
    <w:rsid w:val="00250A30"/>
    <w:rsid w:val="002623CB"/>
    <w:rsid w:val="00265DCE"/>
    <w:rsid w:val="002737DD"/>
    <w:rsid w:val="00280629"/>
    <w:rsid w:val="002846EB"/>
    <w:rsid w:val="002913F8"/>
    <w:rsid w:val="0029212B"/>
    <w:rsid w:val="002A082B"/>
    <w:rsid w:val="002A3990"/>
    <w:rsid w:val="002A4754"/>
    <w:rsid w:val="002A4DC1"/>
    <w:rsid w:val="002A5531"/>
    <w:rsid w:val="002B731C"/>
    <w:rsid w:val="002C165F"/>
    <w:rsid w:val="002C18CC"/>
    <w:rsid w:val="002C7DF0"/>
    <w:rsid w:val="002D0623"/>
    <w:rsid w:val="00317F65"/>
    <w:rsid w:val="00320D88"/>
    <w:rsid w:val="0032535F"/>
    <w:rsid w:val="00325B22"/>
    <w:rsid w:val="00332577"/>
    <w:rsid w:val="00337CEE"/>
    <w:rsid w:val="00340927"/>
    <w:rsid w:val="003450D5"/>
    <w:rsid w:val="00353F24"/>
    <w:rsid w:val="00362CC7"/>
    <w:rsid w:val="00365C7A"/>
    <w:rsid w:val="00367B00"/>
    <w:rsid w:val="00367F07"/>
    <w:rsid w:val="003860AB"/>
    <w:rsid w:val="003B3869"/>
    <w:rsid w:val="003C03E0"/>
    <w:rsid w:val="003C71C7"/>
    <w:rsid w:val="003D2611"/>
    <w:rsid w:val="003E3952"/>
    <w:rsid w:val="003E42D2"/>
    <w:rsid w:val="00411396"/>
    <w:rsid w:val="00414B67"/>
    <w:rsid w:val="004157DF"/>
    <w:rsid w:val="004213D5"/>
    <w:rsid w:val="0042637D"/>
    <w:rsid w:val="00432FA8"/>
    <w:rsid w:val="00452227"/>
    <w:rsid w:val="0045645E"/>
    <w:rsid w:val="004608CB"/>
    <w:rsid w:val="00467A98"/>
    <w:rsid w:val="004939AD"/>
    <w:rsid w:val="004A1B04"/>
    <w:rsid w:val="004A6D6E"/>
    <w:rsid w:val="004B34B4"/>
    <w:rsid w:val="004B773A"/>
    <w:rsid w:val="004C5CF5"/>
    <w:rsid w:val="004D5698"/>
    <w:rsid w:val="004E0FB3"/>
    <w:rsid w:val="004E4C1D"/>
    <w:rsid w:val="004F0DA3"/>
    <w:rsid w:val="004F2C50"/>
    <w:rsid w:val="00505792"/>
    <w:rsid w:val="0052798C"/>
    <w:rsid w:val="00535717"/>
    <w:rsid w:val="00536918"/>
    <w:rsid w:val="00540864"/>
    <w:rsid w:val="00543E8D"/>
    <w:rsid w:val="0054425B"/>
    <w:rsid w:val="00555C50"/>
    <w:rsid w:val="0057583B"/>
    <w:rsid w:val="00575A2C"/>
    <w:rsid w:val="00585D4F"/>
    <w:rsid w:val="00596B85"/>
    <w:rsid w:val="005C6CF7"/>
    <w:rsid w:val="005D25C3"/>
    <w:rsid w:val="005D2F5A"/>
    <w:rsid w:val="005E5E46"/>
    <w:rsid w:val="005E6EBB"/>
    <w:rsid w:val="005F054B"/>
    <w:rsid w:val="005F43F2"/>
    <w:rsid w:val="005F43FB"/>
    <w:rsid w:val="006009F1"/>
    <w:rsid w:val="0060188E"/>
    <w:rsid w:val="00610D8D"/>
    <w:rsid w:val="0061703D"/>
    <w:rsid w:val="00621E7A"/>
    <w:rsid w:val="00624808"/>
    <w:rsid w:val="00624BE0"/>
    <w:rsid w:val="00625A9C"/>
    <w:rsid w:val="006263A6"/>
    <w:rsid w:val="006415C7"/>
    <w:rsid w:val="00642E41"/>
    <w:rsid w:val="006757EE"/>
    <w:rsid w:val="00676E3C"/>
    <w:rsid w:val="006B7EBA"/>
    <w:rsid w:val="006E052F"/>
    <w:rsid w:val="006E2E46"/>
    <w:rsid w:val="006F713C"/>
    <w:rsid w:val="00700698"/>
    <w:rsid w:val="007077FA"/>
    <w:rsid w:val="00710744"/>
    <w:rsid w:val="0071755D"/>
    <w:rsid w:val="0072472C"/>
    <w:rsid w:val="0073059D"/>
    <w:rsid w:val="0073196F"/>
    <w:rsid w:val="00735EC7"/>
    <w:rsid w:val="007375CC"/>
    <w:rsid w:val="00763E92"/>
    <w:rsid w:val="00772E98"/>
    <w:rsid w:val="00775114"/>
    <w:rsid w:val="0078763C"/>
    <w:rsid w:val="007B4D93"/>
    <w:rsid w:val="007C190F"/>
    <w:rsid w:val="007D2205"/>
    <w:rsid w:val="007E47E6"/>
    <w:rsid w:val="007E7065"/>
    <w:rsid w:val="00801379"/>
    <w:rsid w:val="00810CAD"/>
    <w:rsid w:val="00812CE4"/>
    <w:rsid w:val="00816279"/>
    <w:rsid w:val="00817300"/>
    <w:rsid w:val="00835574"/>
    <w:rsid w:val="00840791"/>
    <w:rsid w:val="00850A2E"/>
    <w:rsid w:val="00854B92"/>
    <w:rsid w:val="008705F2"/>
    <w:rsid w:val="00885F91"/>
    <w:rsid w:val="0089027D"/>
    <w:rsid w:val="008A1F9D"/>
    <w:rsid w:val="008A4AFD"/>
    <w:rsid w:val="008B3FE2"/>
    <w:rsid w:val="008C1241"/>
    <w:rsid w:val="008C2AFE"/>
    <w:rsid w:val="008C788D"/>
    <w:rsid w:val="008D09D8"/>
    <w:rsid w:val="008D694B"/>
    <w:rsid w:val="008E0247"/>
    <w:rsid w:val="008E28D9"/>
    <w:rsid w:val="008F25AD"/>
    <w:rsid w:val="00927D5C"/>
    <w:rsid w:val="0094553C"/>
    <w:rsid w:val="00954DDB"/>
    <w:rsid w:val="00956787"/>
    <w:rsid w:val="00960F08"/>
    <w:rsid w:val="00963459"/>
    <w:rsid w:val="00964509"/>
    <w:rsid w:val="00983B48"/>
    <w:rsid w:val="009909EB"/>
    <w:rsid w:val="00992254"/>
    <w:rsid w:val="0099604D"/>
    <w:rsid w:val="00997B46"/>
    <w:rsid w:val="009A2452"/>
    <w:rsid w:val="009B529E"/>
    <w:rsid w:val="009F7448"/>
    <w:rsid w:val="00A113D8"/>
    <w:rsid w:val="00A123B5"/>
    <w:rsid w:val="00A15773"/>
    <w:rsid w:val="00A44B62"/>
    <w:rsid w:val="00A50DBD"/>
    <w:rsid w:val="00A63993"/>
    <w:rsid w:val="00A764BD"/>
    <w:rsid w:val="00A8446B"/>
    <w:rsid w:val="00A85089"/>
    <w:rsid w:val="00A9385B"/>
    <w:rsid w:val="00A94725"/>
    <w:rsid w:val="00A97F2D"/>
    <w:rsid w:val="00AA7D08"/>
    <w:rsid w:val="00AB6BE0"/>
    <w:rsid w:val="00AD0C3A"/>
    <w:rsid w:val="00AD4AB0"/>
    <w:rsid w:val="00AE41D4"/>
    <w:rsid w:val="00B0176B"/>
    <w:rsid w:val="00B112EC"/>
    <w:rsid w:val="00B12151"/>
    <w:rsid w:val="00B1398F"/>
    <w:rsid w:val="00B24AC9"/>
    <w:rsid w:val="00B26F3C"/>
    <w:rsid w:val="00B27754"/>
    <w:rsid w:val="00B43F9D"/>
    <w:rsid w:val="00B57EBD"/>
    <w:rsid w:val="00B621A7"/>
    <w:rsid w:val="00B66350"/>
    <w:rsid w:val="00B663F7"/>
    <w:rsid w:val="00B726B0"/>
    <w:rsid w:val="00B91F15"/>
    <w:rsid w:val="00BA1059"/>
    <w:rsid w:val="00BA1BD8"/>
    <w:rsid w:val="00BB47ED"/>
    <w:rsid w:val="00BC056F"/>
    <w:rsid w:val="00BC22C9"/>
    <w:rsid w:val="00BD3240"/>
    <w:rsid w:val="00BD7164"/>
    <w:rsid w:val="00BE748C"/>
    <w:rsid w:val="00BF277B"/>
    <w:rsid w:val="00BF51CA"/>
    <w:rsid w:val="00C163D5"/>
    <w:rsid w:val="00C21BD2"/>
    <w:rsid w:val="00C42F63"/>
    <w:rsid w:val="00C62FE4"/>
    <w:rsid w:val="00C6358A"/>
    <w:rsid w:val="00C71758"/>
    <w:rsid w:val="00C91355"/>
    <w:rsid w:val="00CA0AB8"/>
    <w:rsid w:val="00CA1750"/>
    <w:rsid w:val="00CB0029"/>
    <w:rsid w:val="00CB5223"/>
    <w:rsid w:val="00CD2B28"/>
    <w:rsid w:val="00CE6F15"/>
    <w:rsid w:val="00D05150"/>
    <w:rsid w:val="00D147B9"/>
    <w:rsid w:val="00D2246D"/>
    <w:rsid w:val="00D279DB"/>
    <w:rsid w:val="00D45DC2"/>
    <w:rsid w:val="00D50C2C"/>
    <w:rsid w:val="00D6199A"/>
    <w:rsid w:val="00D64508"/>
    <w:rsid w:val="00D70861"/>
    <w:rsid w:val="00D805A7"/>
    <w:rsid w:val="00D81C1E"/>
    <w:rsid w:val="00D857D7"/>
    <w:rsid w:val="00D86566"/>
    <w:rsid w:val="00D86B97"/>
    <w:rsid w:val="00D90F78"/>
    <w:rsid w:val="00D94DFC"/>
    <w:rsid w:val="00D97E8F"/>
    <w:rsid w:val="00DA2BD3"/>
    <w:rsid w:val="00DA3A7F"/>
    <w:rsid w:val="00DA7145"/>
    <w:rsid w:val="00DC2FFB"/>
    <w:rsid w:val="00DC3E87"/>
    <w:rsid w:val="00DE47D5"/>
    <w:rsid w:val="00E21474"/>
    <w:rsid w:val="00E246BC"/>
    <w:rsid w:val="00E251E8"/>
    <w:rsid w:val="00E4726E"/>
    <w:rsid w:val="00E61BD4"/>
    <w:rsid w:val="00E864B5"/>
    <w:rsid w:val="00E9061E"/>
    <w:rsid w:val="00E97505"/>
    <w:rsid w:val="00E97B8C"/>
    <w:rsid w:val="00EA4567"/>
    <w:rsid w:val="00EB046B"/>
    <w:rsid w:val="00EB089A"/>
    <w:rsid w:val="00EB5C90"/>
    <w:rsid w:val="00EB7618"/>
    <w:rsid w:val="00EC66A8"/>
    <w:rsid w:val="00EC7A39"/>
    <w:rsid w:val="00ED2A27"/>
    <w:rsid w:val="00EE18AB"/>
    <w:rsid w:val="00EE46FB"/>
    <w:rsid w:val="00EE765C"/>
    <w:rsid w:val="00EF5DE5"/>
    <w:rsid w:val="00F03BBA"/>
    <w:rsid w:val="00F068E0"/>
    <w:rsid w:val="00F4398C"/>
    <w:rsid w:val="00F471DE"/>
    <w:rsid w:val="00F5294D"/>
    <w:rsid w:val="00F65F16"/>
    <w:rsid w:val="00F66651"/>
    <w:rsid w:val="00F91CF1"/>
    <w:rsid w:val="00FA2D12"/>
    <w:rsid w:val="00FA45B9"/>
    <w:rsid w:val="00FA4EA3"/>
    <w:rsid w:val="00FA72D6"/>
    <w:rsid w:val="00FB56B7"/>
    <w:rsid w:val="00FB6A7E"/>
    <w:rsid w:val="00FC3340"/>
    <w:rsid w:val="00FC453D"/>
    <w:rsid w:val="00FD1847"/>
    <w:rsid w:val="00FD394E"/>
    <w:rsid w:val="00FD41C6"/>
    <w:rsid w:val="00FD5E7D"/>
    <w:rsid w:val="00FE4527"/>
    <w:rsid w:val="00FE470B"/>
    <w:rsid w:val="00FE6C3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96AC83-4A97-49BA-808A-AFFEED2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C190F"/>
    <w:pPr>
      <w:keepNext/>
      <w:autoSpaceDE/>
      <w:autoSpaceDN/>
      <w:adjustRightInd/>
      <w:jc w:val="center"/>
      <w:outlineLvl w:val="3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7C190F"/>
    <w:pPr>
      <w:keepNext/>
      <w:autoSpaceDE/>
      <w:autoSpaceDN/>
      <w:adjustRightInd/>
      <w:spacing w:line="240" w:lineRule="exact"/>
      <w:jc w:val="center"/>
      <w:outlineLvl w:val="4"/>
    </w:pPr>
    <w:rPr>
      <w:rFonts w:ascii="Century Gothic" w:hAnsi="Century Gothic"/>
      <w:b/>
      <w:i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0A1B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A1B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A1B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B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D857D7"/>
  </w:style>
  <w:style w:type="paragraph" w:customStyle="1" w:styleId="Level1">
    <w:name w:val="Level 1"/>
    <w:basedOn w:val="Normal"/>
    <w:rsid w:val="00D857D7"/>
    <w:pPr>
      <w:numPr>
        <w:numId w:val="2"/>
      </w:numPr>
      <w:ind w:left="720" w:hanging="720"/>
      <w:outlineLvl w:val="0"/>
    </w:pPr>
  </w:style>
  <w:style w:type="paragraph" w:styleId="Cabealho">
    <w:name w:val="header"/>
    <w:basedOn w:val="Normal"/>
    <w:link w:val="CabealhoChar"/>
    <w:rsid w:val="00D85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57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857D7"/>
  </w:style>
  <w:style w:type="paragraph" w:styleId="Corpodetexto">
    <w:name w:val="Body Text"/>
    <w:basedOn w:val="Normal"/>
    <w:link w:val="CorpodetextoChar"/>
    <w:rsid w:val="00A764BD"/>
    <w:pPr>
      <w:spacing w:after="120" w:line="360" w:lineRule="auto"/>
      <w:jc w:val="both"/>
    </w:pPr>
    <w:rPr>
      <w:rFonts w:ascii="Times New Roman" w:hAnsi="Times New Roman"/>
    </w:rPr>
  </w:style>
  <w:style w:type="character" w:styleId="Refdecomentrio">
    <w:name w:val="annotation reference"/>
    <w:semiHidden/>
    <w:rsid w:val="000055AA"/>
    <w:rPr>
      <w:sz w:val="16"/>
      <w:szCs w:val="16"/>
    </w:rPr>
  </w:style>
  <w:style w:type="paragraph" w:styleId="Textodecomentrio">
    <w:name w:val="annotation text"/>
    <w:basedOn w:val="Normal"/>
    <w:semiHidden/>
    <w:rsid w:val="00005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055AA"/>
    <w:rPr>
      <w:b/>
      <w:bCs/>
    </w:rPr>
  </w:style>
  <w:style w:type="paragraph" w:styleId="Textodebalo">
    <w:name w:val="Balloon Text"/>
    <w:basedOn w:val="Normal"/>
    <w:semiHidden/>
    <w:rsid w:val="000055AA"/>
    <w:rPr>
      <w:rFonts w:ascii="Tahoma" w:hAnsi="Tahoma" w:cs="Tahoma"/>
      <w:sz w:val="16"/>
      <w:szCs w:val="16"/>
    </w:rPr>
  </w:style>
  <w:style w:type="character" w:styleId="Hyperlink">
    <w:name w:val="Hyperlink"/>
    <w:rsid w:val="00585D4F"/>
    <w:rPr>
      <w:color w:val="0000FF"/>
      <w:u w:val="single"/>
    </w:rPr>
  </w:style>
  <w:style w:type="paragraph" w:styleId="NormalWeb">
    <w:name w:val="Normal (Web)"/>
    <w:basedOn w:val="Normal"/>
    <w:rsid w:val="00854B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FF2B49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B112EC"/>
    <w:pPr>
      <w:widowControl/>
      <w:autoSpaceDE/>
      <w:autoSpaceDN/>
      <w:adjustRightInd/>
      <w:spacing w:line="260" w:lineRule="exact"/>
      <w:ind w:left="142" w:hanging="142"/>
    </w:pPr>
    <w:rPr>
      <w:rFonts w:cs="Arial"/>
      <w:b/>
      <w:bCs/>
      <w:i/>
      <w:iCs/>
      <w:sz w:val="20"/>
      <w:szCs w:val="20"/>
    </w:rPr>
  </w:style>
  <w:style w:type="character" w:customStyle="1" w:styleId="CorpodetextoChar">
    <w:name w:val="Corpo de texto Char"/>
    <w:link w:val="Corpodetexto"/>
    <w:rsid w:val="00C163D5"/>
    <w:rPr>
      <w:sz w:val="24"/>
      <w:szCs w:val="24"/>
      <w:lang w:val="en-US"/>
    </w:rPr>
  </w:style>
  <w:style w:type="character" w:customStyle="1" w:styleId="Ttulo4Char">
    <w:name w:val="Título 4 Char"/>
    <w:link w:val="Ttulo4"/>
    <w:rsid w:val="007C190F"/>
    <w:rPr>
      <w:rFonts w:ascii="Arial" w:hAnsi="Arial"/>
      <w:i/>
      <w:sz w:val="16"/>
    </w:rPr>
  </w:style>
  <w:style w:type="character" w:customStyle="1" w:styleId="Ttulo5Char">
    <w:name w:val="Título 5 Char"/>
    <w:link w:val="Ttulo5"/>
    <w:rsid w:val="007C190F"/>
    <w:rPr>
      <w:rFonts w:ascii="Century Gothic" w:hAnsi="Century Gothic"/>
      <w:b/>
      <w:i/>
      <w:sz w:val="18"/>
    </w:rPr>
  </w:style>
  <w:style w:type="paragraph" w:styleId="Legenda">
    <w:name w:val="caption"/>
    <w:basedOn w:val="Normal"/>
    <w:next w:val="Normal"/>
    <w:qFormat/>
    <w:rsid w:val="007C190F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autoSpaceDE/>
      <w:autoSpaceDN/>
      <w:adjustRightInd/>
      <w:spacing w:line="260" w:lineRule="exact"/>
      <w:ind w:right="-794"/>
      <w:jc w:val="right"/>
    </w:pPr>
    <w:rPr>
      <w:b/>
      <w:i/>
      <w:sz w:val="16"/>
      <w:szCs w:val="20"/>
    </w:rPr>
  </w:style>
  <w:style w:type="character" w:customStyle="1" w:styleId="Ttulo6Char">
    <w:name w:val="Título 6 Char"/>
    <w:link w:val="Ttulo6"/>
    <w:rsid w:val="000A1BB5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0A1BB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0A1B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semiHidden/>
    <w:rsid w:val="000A1BB5"/>
    <w:rPr>
      <w:rFonts w:ascii="Cambria" w:eastAsia="Times New Roman" w:hAnsi="Cambria" w:cs="Times New Roman"/>
      <w:sz w:val="22"/>
      <w:szCs w:val="22"/>
      <w:lang w:val="en-US"/>
    </w:rPr>
  </w:style>
  <w:style w:type="character" w:styleId="HiperlinkVisitado">
    <w:name w:val="FollowedHyperlink"/>
    <w:rsid w:val="00E9061E"/>
    <w:rPr>
      <w:color w:val="800080"/>
      <w:u w:val="single"/>
    </w:rPr>
  </w:style>
  <w:style w:type="character" w:customStyle="1" w:styleId="CabealhoChar">
    <w:name w:val="Cabeçalho Char"/>
    <w:link w:val="Cabealho"/>
    <w:rsid w:val="001A1D1B"/>
    <w:rPr>
      <w:rFonts w:ascii="Arial" w:hAnsi="Arial"/>
      <w:sz w:val="24"/>
      <w:szCs w:val="24"/>
      <w:lang w:val="en-US"/>
    </w:rPr>
  </w:style>
  <w:style w:type="character" w:customStyle="1" w:styleId="Corpodetexto3Char">
    <w:name w:val="Corpo de texto 3 Char"/>
    <w:link w:val="Corpodetexto3"/>
    <w:rsid w:val="001A1D1B"/>
    <w:rPr>
      <w:rFonts w:ascii="Arial" w:hAnsi="Arial"/>
      <w:sz w:val="16"/>
      <w:szCs w:val="16"/>
      <w:lang w:val="en-US"/>
    </w:rPr>
  </w:style>
  <w:style w:type="paragraph" w:customStyle="1" w:styleId="Corpodetexto210">
    <w:name w:val="Corpo de texto 21"/>
    <w:basedOn w:val="Normal"/>
    <w:rsid w:val="000B2940"/>
    <w:pPr>
      <w:tabs>
        <w:tab w:val="left" w:pos="1773"/>
      </w:tabs>
      <w:autoSpaceDE/>
      <w:autoSpaceDN/>
      <w:adjustRightInd/>
      <w:spacing w:line="260" w:lineRule="exact"/>
      <w:ind w:left="142" w:hanging="142"/>
    </w:pPr>
    <w:rPr>
      <w:b/>
      <w:i/>
      <w:sz w:val="20"/>
      <w:szCs w:val="20"/>
    </w:rPr>
  </w:style>
  <w:style w:type="table" w:styleId="Tabelacomgrade">
    <w:name w:val="Table Grid"/>
    <w:basedOn w:val="Tabelanormal"/>
    <w:rsid w:val="002913F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1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formulari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8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445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2751-9713-4CCC-A3AF-B08B2820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normas do PROGRAMA BOLSAS DE TREINAMENTO TÉCNICO</vt:lpstr>
    </vt:vector>
  </TitlesOfParts>
  <Company>FAPESP</Company>
  <LinksUpToDate>false</LinksUpToDate>
  <CharactersWithSpaces>5075</CharactersWithSpaces>
  <SharedDoc>false</SharedDoc>
  <HLinks>
    <vt:vector size="18" baseType="variant">
      <vt:variant>
        <vt:i4>1179718</vt:i4>
      </vt:variant>
      <vt:variant>
        <vt:i4>177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6291561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normas do PROGRAMA BOLSAS DE TREINAMENTO TÉCNICO</dc:title>
  <dc:subject/>
  <dc:creator>MFS</dc:creator>
  <cp:keywords/>
  <cp:lastModifiedBy>Nivia Gomes da Silva</cp:lastModifiedBy>
  <cp:revision>7</cp:revision>
  <cp:lastPrinted>2010-11-12T12:16:00Z</cp:lastPrinted>
  <dcterms:created xsi:type="dcterms:W3CDTF">2020-08-18T02:48:00Z</dcterms:created>
  <dcterms:modified xsi:type="dcterms:W3CDTF">2020-09-10T17:14:00Z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