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781" w:type="dxa"/>
        <w:tblInd w:w="-572" w:type="dxa"/>
        <w:tblLook w:val="04A0" w:firstRow="1" w:lastRow="0" w:firstColumn="1" w:lastColumn="0" w:noHBand="0" w:noVBand="1"/>
      </w:tblPr>
      <w:tblGrid>
        <w:gridCol w:w="6358"/>
        <w:gridCol w:w="3423"/>
      </w:tblGrid>
      <w:tr w:rsidR="00183E89" w:rsidRPr="00183E89" w14:paraId="1FD2386F" w14:textId="77777777" w:rsidTr="006F5BF1">
        <w:trPr>
          <w:trHeight w:hRule="exact" w:val="794"/>
        </w:trPr>
        <w:tc>
          <w:tcPr>
            <w:tcW w:w="9781" w:type="dxa"/>
            <w:gridSpan w:val="2"/>
            <w:vAlign w:val="center"/>
          </w:tcPr>
          <w:p w14:paraId="05864474" w14:textId="77777777" w:rsidR="00561AAE" w:rsidRPr="00183E89" w:rsidRDefault="00817415" w:rsidP="00D37D9C">
            <w:pPr>
              <w:spacing w:before="120" w:after="120" w:line="260" w:lineRule="exact"/>
              <w:jc w:val="center"/>
              <w:outlineLvl w:val="0"/>
              <w:rPr>
                <w:rFonts w:ascii="Arial" w:eastAsia="Times New Roman" w:hAnsi="Arial" w:cs="Arial"/>
                <w:b/>
                <w:bCs/>
                <w:kern w:val="36"/>
                <w:sz w:val="20"/>
                <w:szCs w:val="20"/>
                <w:lang w:eastAsia="pt-BR"/>
              </w:rPr>
            </w:pPr>
            <w:bookmarkStart w:id="0" w:name="_GoBack"/>
            <w:bookmarkEnd w:id="0"/>
            <w:r w:rsidRPr="00183E89">
              <w:rPr>
                <w:rFonts w:ascii="Arial" w:eastAsia="Times New Roman" w:hAnsi="Arial" w:cs="Arial"/>
                <w:b/>
                <w:bCs/>
                <w:kern w:val="36"/>
                <w:sz w:val="20"/>
                <w:szCs w:val="20"/>
                <w:lang w:eastAsia="pt-BR"/>
              </w:rPr>
              <w:t>FUNDAÇÃO DE AMPARO À PES</w:t>
            </w:r>
            <w:r w:rsidR="003D36E9" w:rsidRPr="00183E89">
              <w:rPr>
                <w:rFonts w:ascii="Arial" w:eastAsia="Times New Roman" w:hAnsi="Arial" w:cs="Arial"/>
                <w:b/>
                <w:bCs/>
                <w:kern w:val="36"/>
                <w:sz w:val="20"/>
                <w:szCs w:val="20"/>
                <w:lang w:eastAsia="pt-BR"/>
              </w:rPr>
              <w:t>Q</w:t>
            </w:r>
            <w:r w:rsidRPr="00183E89">
              <w:rPr>
                <w:rFonts w:ascii="Arial" w:eastAsia="Times New Roman" w:hAnsi="Arial" w:cs="Arial"/>
                <w:b/>
                <w:bCs/>
                <w:kern w:val="36"/>
                <w:sz w:val="20"/>
                <w:szCs w:val="20"/>
                <w:lang w:eastAsia="pt-BR"/>
              </w:rPr>
              <w:t>UISA DO ESTADO DE SÃO</w:t>
            </w:r>
            <w:r w:rsidR="003D36E9" w:rsidRPr="00183E89">
              <w:rPr>
                <w:rFonts w:ascii="Arial" w:eastAsia="Times New Roman" w:hAnsi="Arial" w:cs="Arial"/>
                <w:b/>
                <w:bCs/>
                <w:kern w:val="36"/>
                <w:sz w:val="20"/>
                <w:szCs w:val="20"/>
                <w:lang w:eastAsia="pt-BR"/>
              </w:rPr>
              <w:t xml:space="preserve"> </w:t>
            </w:r>
            <w:r w:rsidRPr="00183E89">
              <w:rPr>
                <w:rFonts w:ascii="Arial" w:eastAsia="Times New Roman" w:hAnsi="Arial" w:cs="Arial"/>
                <w:b/>
                <w:bCs/>
                <w:kern w:val="36"/>
                <w:sz w:val="20"/>
                <w:szCs w:val="20"/>
                <w:lang w:eastAsia="pt-BR"/>
              </w:rPr>
              <w:t>PAULO</w:t>
            </w:r>
          </w:p>
          <w:p w14:paraId="0AFCD05D" w14:textId="77777777" w:rsidR="00817415" w:rsidRPr="00183E89" w:rsidRDefault="00DB3411" w:rsidP="00D37D9C">
            <w:pPr>
              <w:spacing w:before="120" w:after="120" w:line="260" w:lineRule="exact"/>
              <w:jc w:val="center"/>
              <w:outlineLvl w:val="0"/>
              <w:rPr>
                <w:rFonts w:ascii="Arial" w:eastAsia="Times New Roman" w:hAnsi="Arial" w:cs="Arial"/>
                <w:bCs/>
                <w:kern w:val="36"/>
                <w:sz w:val="20"/>
                <w:szCs w:val="20"/>
                <w:lang w:eastAsia="pt-BR"/>
              </w:rPr>
            </w:pPr>
            <w:r>
              <w:rPr>
                <w:rFonts w:ascii="Arial" w:eastAsia="Times New Roman" w:hAnsi="Arial" w:cs="Arial"/>
                <w:b/>
                <w:bCs/>
                <w:kern w:val="36"/>
                <w:sz w:val="20"/>
                <w:szCs w:val="20"/>
                <w:lang w:eastAsia="pt-BR"/>
              </w:rPr>
              <w:t>TERMO DE OUTORGA</w:t>
            </w:r>
            <w:r w:rsidR="00064045" w:rsidRPr="00183E89">
              <w:rPr>
                <w:rFonts w:ascii="Arial" w:eastAsia="Times New Roman" w:hAnsi="Arial" w:cs="Arial"/>
                <w:b/>
                <w:bCs/>
                <w:kern w:val="36"/>
                <w:sz w:val="20"/>
                <w:szCs w:val="20"/>
                <w:lang w:eastAsia="pt-BR"/>
              </w:rPr>
              <w:t xml:space="preserve"> DE SUBVENÇÃO ECONÔMICA</w:t>
            </w:r>
          </w:p>
        </w:tc>
      </w:tr>
      <w:tr w:rsidR="00183E89" w:rsidRPr="00183E89" w14:paraId="751F31E6" w14:textId="77777777" w:rsidTr="006F5BF1">
        <w:trPr>
          <w:trHeight w:hRule="exact" w:val="340"/>
        </w:trPr>
        <w:tc>
          <w:tcPr>
            <w:tcW w:w="6358" w:type="dxa"/>
            <w:vAlign w:val="center"/>
          </w:tcPr>
          <w:p w14:paraId="5ECBBA16" w14:textId="77777777" w:rsidR="006F5BF1" w:rsidRPr="00183E89" w:rsidRDefault="006F5BF1" w:rsidP="00064045">
            <w:pPr>
              <w:spacing w:line="260" w:lineRule="exact"/>
              <w:rPr>
                <w:rFonts w:ascii="Arial" w:hAnsi="Arial" w:cs="Arial"/>
                <w:sz w:val="20"/>
                <w:szCs w:val="20"/>
              </w:rPr>
            </w:pPr>
            <w:r w:rsidRPr="00183E89">
              <w:rPr>
                <w:rFonts w:ascii="Arial" w:eastAsia="Times New Roman" w:hAnsi="Arial" w:cs="Arial"/>
                <w:bCs/>
                <w:kern w:val="36"/>
                <w:sz w:val="20"/>
                <w:szCs w:val="20"/>
                <w:lang w:eastAsia="pt-BR"/>
              </w:rPr>
              <w:t xml:space="preserve">BENEFICIÁRIO: </w:t>
            </w:r>
            <w:sdt>
              <w:sdtPr>
                <w:rPr>
                  <w:rFonts w:ascii="Arial" w:eastAsia="Times New Roman" w:hAnsi="Arial" w:cs="Arial"/>
                  <w:bCs/>
                  <w:kern w:val="36"/>
                  <w:sz w:val="20"/>
                  <w:szCs w:val="20"/>
                  <w:lang w:eastAsia="pt-BR"/>
                </w:rPr>
                <w:id w:val="-296530473"/>
                <w:placeholder>
                  <w:docPart w:val="DefaultPlaceholder_1081868574"/>
                </w:placeholder>
              </w:sdtPr>
              <w:sdtEndPr/>
              <w:sdtContent>
                <w:r w:rsidR="00064045" w:rsidRPr="00183E89">
                  <w:rPr>
                    <w:rFonts w:ascii="Arial" w:eastAsia="Times New Roman" w:hAnsi="Arial" w:cs="Arial"/>
                    <w:bCs/>
                    <w:kern w:val="36"/>
                    <w:sz w:val="20"/>
                    <w:szCs w:val="20"/>
                    <w:lang w:eastAsia="pt-BR"/>
                  </w:rPr>
                  <w:t>NOME DO BENEFICIÁRIO</w:t>
                </w:r>
              </w:sdtContent>
            </w:sdt>
          </w:p>
        </w:tc>
        <w:tc>
          <w:tcPr>
            <w:tcW w:w="3423" w:type="dxa"/>
            <w:vAlign w:val="center"/>
          </w:tcPr>
          <w:p w14:paraId="48AECDEF" w14:textId="77777777" w:rsidR="006F5BF1" w:rsidRPr="00183E89" w:rsidRDefault="006F5BF1" w:rsidP="00064045">
            <w:pPr>
              <w:spacing w:line="260" w:lineRule="exact"/>
              <w:rPr>
                <w:rFonts w:ascii="Arial" w:hAnsi="Arial" w:cs="Arial"/>
                <w:sz w:val="20"/>
                <w:szCs w:val="20"/>
              </w:rPr>
            </w:pPr>
            <w:r w:rsidRPr="00183E89">
              <w:rPr>
                <w:rFonts w:ascii="Arial" w:eastAsia="Times New Roman" w:hAnsi="Arial" w:cs="Arial"/>
                <w:bCs/>
                <w:kern w:val="36"/>
                <w:sz w:val="20"/>
                <w:szCs w:val="20"/>
                <w:lang w:eastAsia="pt-BR"/>
              </w:rPr>
              <w:t xml:space="preserve">PROCESSO: </w:t>
            </w:r>
            <w:sdt>
              <w:sdtPr>
                <w:rPr>
                  <w:rFonts w:ascii="Arial" w:eastAsia="Times New Roman" w:hAnsi="Arial" w:cs="Arial"/>
                  <w:bCs/>
                  <w:kern w:val="36"/>
                  <w:sz w:val="20"/>
                  <w:szCs w:val="20"/>
                  <w:lang w:eastAsia="pt-BR"/>
                </w:rPr>
                <w:id w:val="-1612112069"/>
                <w:placeholder>
                  <w:docPart w:val="DefaultPlaceholder_1081868574"/>
                </w:placeholder>
              </w:sdtPr>
              <w:sdtEndPr/>
              <w:sdtContent>
                <w:r w:rsidR="00064045" w:rsidRPr="00183E89">
                  <w:rPr>
                    <w:rFonts w:ascii="Arial" w:eastAsia="Times New Roman" w:hAnsi="Arial" w:cs="Arial"/>
                    <w:bCs/>
                    <w:kern w:val="36"/>
                    <w:sz w:val="20"/>
                    <w:szCs w:val="20"/>
                    <w:lang w:eastAsia="pt-BR"/>
                  </w:rPr>
                  <w:t>NÚMERO DO PROC.</w:t>
                </w:r>
              </w:sdtContent>
            </w:sdt>
          </w:p>
        </w:tc>
      </w:tr>
    </w:tbl>
    <w:p w14:paraId="48CA29D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PRIMEIRA - DAS PARTES</w:t>
      </w:r>
    </w:p>
    <w:p w14:paraId="0EB4A694" w14:textId="77777777" w:rsidR="001E487F" w:rsidRPr="00183E89" w:rsidRDefault="00882B1D"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1.1. </w:t>
      </w:r>
      <w:r w:rsidR="00687C93" w:rsidRPr="00183E89">
        <w:rPr>
          <w:rFonts w:ascii="Arial" w:eastAsia="Times New Roman" w:hAnsi="Arial" w:cs="Arial"/>
          <w:bCs/>
          <w:sz w:val="20"/>
          <w:szCs w:val="20"/>
          <w:lang w:eastAsia="pt-BR"/>
        </w:rPr>
        <w:t>FUNDAÇÃO DE AMPARO À PESQUISA DO ESTADO DE SÃO PAULO, doravante denominada simplesmente FAPE</w:t>
      </w:r>
      <w:r w:rsidR="006A6E3B" w:rsidRPr="00183E89">
        <w:rPr>
          <w:rFonts w:ascii="Arial" w:eastAsia="Times New Roman" w:hAnsi="Arial" w:cs="Arial"/>
          <w:bCs/>
          <w:sz w:val="20"/>
          <w:szCs w:val="20"/>
          <w:lang w:eastAsia="pt-BR"/>
        </w:rPr>
        <w:t xml:space="preserve">SP, pessoa jurídica de direito </w:t>
      </w:r>
      <w:r w:rsidR="00687C93" w:rsidRPr="00183E89">
        <w:rPr>
          <w:rFonts w:ascii="Arial" w:eastAsia="Times New Roman" w:hAnsi="Arial" w:cs="Arial"/>
          <w:bCs/>
          <w:sz w:val="20"/>
          <w:szCs w:val="20"/>
          <w:lang w:eastAsia="pt-BR"/>
        </w:rPr>
        <w:t xml:space="preserve">privado, integrante da administração indireta do estado de São Paulo, instituída por autorização da Lei nº 5.918 de 18/10/1960, com Estatuto aprovado pelo Decreto nº 40.132, de 23/05/1962, inscrita no CNPJ sob nº 43.828.151/0001-45, com sede à Rua Pio XI, 1500, São Paulo – Capital, </w:t>
      </w:r>
      <w:r w:rsidR="00687C93" w:rsidRPr="00183E89">
        <w:rPr>
          <w:rFonts w:ascii="Arial" w:eastAsia="Times New Roman" w:hAnsi="Arial" w:cs="Arial"/>
          <w:sz w:val="20"/>
          <w:szCs w:val="20"/>
          <w:lang w:eastAsia="pt-BR"/>
        </w:rPr>
        <w:t>por seu Presidente e representante legal Marco Antonio Zago, brasileiro, casado, portador da Cédula de Identidade RG nº 3.579.713 SSP/SP e do CPF nº 348.967.088-49, com endereço especial no local acima indicado</w:t>
      </w:r>
      <w:r w:rsidR="00064045" w:rsidRPr="00183E89">
        <w:rPr>
          <w:rFonts w:ascii="Arial" w:eastAsia="Times New Roman" w:hAnsi="Arial" w:cs="Arial"/>
          <w:sz w:val="20"/>
          <w:szCs w:val="20"/>
          <w:lang w:eastAsia="pt-BR"/>
        </w:rPr>
        <w:t>, na qualidade de Parceira Operacional Descentralizada selecionada pela Finep</w:t>
      </w:r>
      <w:r w:rsidR="00687C93" w:rsidRPr="00183E89">
        <w:rPr>
          <w:rFonts w:ascii="Arial" w:eastAsia="Times New Roman" w:hAnsi="Arial" w:cs="Arial"/>
          <w:bCs/>
          <w:sz w:val="20"/>
          <w:szCs w:val="20"/>
          <w:lang w:eastAsia="pt-BR"/>
        </w:rPr>
        <w:t xml:space="preserve"> </w:t>
      </w:r>
      <w:r w:rsidR="00064045" w:rsidRPr="00183E89">
        <w:rPr>
          <w:rFonts w:ascii="Arial" w:eastAsia="Times New Roman" w:hAnsi="Arial" w:cs="Arial"/>
          <w:bCs/>
          <w:sz w:val="20"/>
          <w:szCs w:val="20"/>
          <w:lang w:eastAsia="pt-BR"/>
        </w:rPr>
        <w:t xml:space="preserve">no âmbito do Programa de Apoio à Inovação Tecnológica – FINEP-TECNOVA II 01/2018, </w:t>
      </w:r>
      <w:r w:rsidR="00687C93" w:rsidRPr="00183E89">
        <w:rPr>
          <w:rFonts w:ascii="Arial" w:eastAsia="Times New Roman" w:hAnsi="Arial" w:cs="Arial"/>
          <w:bCs/>
          <w:sz w:val="20"/>
          <w:szCs w:val="20"/>
          <w:lang w:eastAsia="pt-BR"/>
        </w:rPr>
        <w:t>e</w:t>
      </w:r>
      <w:r w:rsidR="001E487F" w:rsidRPr="00183E89">
        <w:rPr>
          <w:rFonts w:ascii="Arial" w:eastAsia="Times New Roman" w:hAnsi="Arial" w:cs="Arial"/>
          <w:bCs/>
          <w:sz w:val="20"/>
          <w:szCs w:val="20"/>
          <w:lang w:eastAsia="pt-BR"/>
        </w:rPr>
        <w:t>;</w:t>
      </w:r>
    </w:p>
    <w:p w14:paraId="43674472" w14:textId="77777777" w:rsidR="00687C93" w:rsidRPr="00183E89" w:rsidRDefault="00882B1D" w:rsidP="00687C93">
      <w:pPr>
        <w:spacing w:before="120" w:after="120" w:line="260" w:lineRule="exact"/>
        <w:ind w:left="-567"/>
        <w:jc w:val="both"/>
        <w:rPr>
          <w:rFonts w:ascii="Arial" w:eastAsia="Times New Roman" w:hAnsi="Arial" w:cs="Arial"/>
          <w:bCs/>
          <w:sz w:val="20"/>
          <w:szCs w:val="20"/>
          <w:lang w:eastAsia="pt-BR"/>
        </w:rPr>
      </w:pPr>
      <w:r w:rsidRPr="00882B1D">
        <w:rPr>
          <w:rFonts w:ascii="Arial" w:eastAsia="Times New Roman" w:hAnsi="Arial" w:cs="Arial"/>
          <w:bCs/>
          <w:sz w:val="20"/>
          <w:szCs w:val="20"/>
          <w:lang w:eastAsia="pt-BR"/>
        </w:rPr>
        <w:t>1.2</w:t>
      </w:r>
      <w:r>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767527894"/>
          <w:placeholder>
            <w:docPart w:val="DefaultPlaceholder_1081868574"/>
          </w:placeholder>
        </w:sdtPr>
        <w:sdtEndPr/>
        <w:sdtContent>
          <w:r w:rsidR="001E487F" w:rsidRPr="00183E89">
            <w:rPr>
              <w:rFonts w:ascii="Arial" w:eastAsia="Times New Roman" w:hAnsi="Arial" w:cs="Arial"/>
              <w:b/>
              <w:bCs/>
              <w:sz w:val="20"/>
              <w:szCs w:val="20"/>
              <w:lang w:eastAsia="pt-BR"/>
            </w:rPr>
            <w:t>NOME DA BENEFICIÁRIA DA SUBVENÇÃO</w:t>
          </w:r>
        </w:sdtContent>
      </w:sdt>
      <w:r w:rsidR="00687C93" w:rsidRPr="00183E89">
        <w:rPr>
          <w:rFonts w:ascii="Arial" w:eastAsia="Times New Roman" w:hAnsi="Arial" w:cs="Arial"/>
          <w:b/>
          <w:bCs/>
          <w:sz w:val="20"/>
          <w:szCs w:val="20"/>
          <w:lang w:eastAsia="pt-BR"/>
        </w:rPr>
        <w:t xml:space="preserve"> </w:t>
      </w:r>
      <w:r w:rsidR="00687C93" w:rsidRPr="00183E89">
        <w:rPr>
          <w:rFonts w:ascii="Arial" w:eastAsia="Times New Roman" w:hAnsi="Arial" w:cs="Arial"/>
          <w:bCs/>
          <w:sz w:val="20"/>
          <w:szCs w:val="20"/>
          <w:lang w:eastAsia="pt-BR"/>
        </w:rPr>
        <w:t xml:space="preserve">e sua qualificação, doravante denominada BENEFICIÁRIA DA SUBVENÇÃO, situada à </w:t>
      </w:r>
      <w:sdt>
        <w:sdtPr>
          <w:rPr>
            <w:rFonts w:ascii="Arial" w:eastAsia="Times New Roman" w:hAnsi="Arial" w:cs="Arial"/>
            <w:bCs/>
            <w:sz w:val="20"/>
            <w:szCs w:val="20"/>
            <w:lang w:eastAsia="pt-BR"/>
          </w:rPr>
          <w:id w:val="1652939860"/>
          <w:placeholder>
            <w:docPart w:val="DefaultPlaceholder_1081868574"/>
          </w:placeholder>
        </w:sdtPr>
        <w:sdtEndPr>
          <w:rPr>
            <w:b/>
          </w:rPr>
        </w:sdtEndPr>
        <w:sdtContent>
          <w:r w:rsidR="001E487F" w:rsidRPr="00183E89">
            <w:rPr>
              <w:rFonts w:ascii="Arial" w:eastAsia="Times New Roman" w:hAnsi="Arial" w:cs="Arial"/>
              <w:b/>
              <w:bCs/>
              <w:sz w:val="20"/>
              <w:szCs w:val="20"/>
              <w:lang w:eastAsia="pt-BR"/>
            </w:rPr>
            <w:t>ENDEREÇO DA BENEFICIÁRIA – MUNICIPIO – ESTADO - CEP</w:t>
          </w:r>
        </w:sdtContent>
      </w:sdt>
      <w:r w:rsidR="00687C93" w:rsidRPr="00183E89">
        <w:rPr>
          <w:rFonts w:ascii="Arial" w:eastAsia="Times New Roman" w:hAnsi="Arial" w:cs="Arial"/>
          <w:b/>
          <w:bCs/>
          <w:sz w:val="20"/>
          <w:szCs w:val="20"/>
          <w:lang w:eastAsia="pt-BR"/>
        </w:rPr>
        <w:t>,</w:t>
      </w:r>
      <w:r w:rsidR="00687C93" w:rsidRPr="00183E89">
        <w:rPr>
          <w:rFonts w:ascii="Arial" w:eastAsia="Times New Roman" w:hAnsi="Arial" w:cs="Arial"/>
          <w:bCs/>
          <w:sz w:val="20"/>
          <w:szCs w:val="20"/>
          <w:lang w:eastAsia="pt-BR"/>
        </w:rPr>
        <w:t xml:space="preserve"> inscrita no CNPJ sob o n° </w:t>
      </w:r>
      <w:sdt>
        <w:sdtPr>
          <w:rPr>
            <w:rFonts w:ascii="Arial" w:eastAsia="Times New Roman" w:hAnsi="Arial" w:cs="Arial"/>
            <w:bCs/>
            <w:sz w:val="20"/>
            <w:szCs w:val="20"/>
            <w:lang w:eastAsia="pt-BR"/>
          </w:rPr>
          <w:id w:val="-158081454"/>
          <w:placeholder>
            <w:docPart w:val="DefaultPlaceholder_1081868574"/>
          </w:placeholder>
        </w:sdtPr>
        <w:sdtEndPr>
          <w:rPr>
            <w:b/>
          </w:rPr>
        </w:sdtEndPr>
        <w:sdtContent>
          <w:r w:rsidR="001E487F" w:rsidRPr="00183E89">
            <w:rPr>
              <w:rFonts w:ascii="Arial" w:eastAsia="Times New Roman" w:hAnsi="Arial" w:cs="Arial"/>
              <w:b/>
              <w:bCs/>
              <w:sz w:val="20"/>
              <w:szCs w:val="20"/>
              <w:lang w:eastAsia="pt-BR"/>
            </w:rPr>
            <w:t>CNPJ DA BENEFICIÁRIA DA SUBVENÇÃO</w:t>
          </w:r>
        </w:sdtContent>
      </w:sdt>
      <w:r w:rsidR="00687C93" w:rsidRPr="00183E89">
        <w:rPr>
          <w:rFonts w:ascii="Arial" w:eastAsia="Times New Roman" w:hAnsi="Arial" w:cs="Arial"/>
          <w:bCs/>
          <w:sz w:val="20"/>
          <w:szCs w:val="20"/>
          <w:lang w:eastAsia="pt-BR"/>
        </w:rPr>
        <w:t>, por seus representantes legais ao final qualificados</w:t>
      </w:r>
      <w:r w:rsidR="001E487F" w:rsidRPr="00183E89">
        <w:rPr>
          <w:rFonts w:ascii="Arial" w:eastAsia="Times New Roman" w:hAnsi="Arial" w:cs="Arial"/>
          <w:bCs/>
          <w:sz w:val="20"/>
          <w:szCs w:val="20"/>
          <w:lang w:eastAsia="pt-BR"/>
        </w:rPr>
        <w:t>, tem justo e contratado o seguinte:</w:t>
      </w:r>
    </w:p>
    <w:p w14:paraId="6BB9AA9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SEGUNDA – DO OBJETO</w:t>
      </w:r>
    </w:p>
    <w:p w14:paraId="4CD2799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2.1. Concessão de subvenção econômica pela FAPESP à BENEFICIÁRIA DA SUBVENÇÃO para a execução do Projeto </w:t>
      </w:r>
      <w:sdt>
        <w:sdtPr>
          <w:rPr>
            <w:rFonts w:ascii="Arial" w:eastAsia="Times New Roman" w:hAnsi="Arial" w:cs="Arial"/>
            <w:bCs/>
            <w:sz w:val="20"/>
            <w:szCs w:val="20"/>
            <w:lang w:eastAsia="pt-BR"/>
          </w:rPr>
          <w:id w:val="1735190637"/>
          <w:placeholder>
            <w:docPart w:val="DefaultPlaceholder_1081868574"/>
          </w:placeholder>
        </w:sdtPr>
        <w:sdtEndPr>
          <w:rPr>
            <w:b/>
          </w:rPr>
        </w:sdtEndPr>
        <w:sdtContent>
          <w:r w:rsidR="00BB4326" w:rsidRPr="00183E89">
            <w:rPr>
              <w:rFonts w:ascii="Arial" w:eastAsia="Times New Roman" w:hAnsi="Arial" w:cs="Arial"/>
              <w:b/>
              <w:bCs/>
              <w:sz w:val="20"/>
              <w:szCs w:val="20"/>
              <w:lang w:eastAsia="pt-BR"/>
            </w:rPr>
            <w:t>N</w:t>
          </w:r>
          <w:r w:rsidR="001D3EA3" w:rsidRPr="00183E89">
            <w:rPr>
              <w:rFonts w:ascii="Arial" w:eastAsia="Times New Roman" w:hAnsi="Arial" w:cs="Arial"/>
              <w:b/>
              <w:bCs/>
              <w:sz w:val="20"/>
              <w:szCs w:val="20"/>
              <w:lang w:eastAsia="pt-BR"/>
            </w:rPr>
            <w:t>OME DO PROJETO</w:t>
          </w:r>
        </w:sdtContent>
      </w:sdt>
      <w:r w:rsidRPr="00183E89">
        <w:rPr>
          <w:rFonts w:ascii="Arial" w:eastAsia="Times New Roman" w:hAnsi="Arial" w:cs="Arial"/>
          <w:bCs/>
          <w:sz w:val="20"/>
          <w:szCs w:val="20"/>
          <w:lang w:eastAsia="pt-BR"/>
        </w:rPr>
        <w:t xml:space="preserve">, doravante denominado PROJETO, conforme PLANO DE TRABALHO aprovado pela FAPESP, no âmbito do </w:t>
      </w:r>
      <w:r w:rsidRPr="00183E89">
        <w:rPr>
          <w:rFonts w:ascii="Arial" w:eastAsia="Times New Roman" w:hAnsi="Arial" w:cs="Arial"/>
          <w:b/>
          <w:bCs/>
          <w:sz w:val="20"/>
          <w:szCs w:val="20"/>
          <w:lang w:eastAsia="pt-BR"/>
        </w:rPr>
        <w:t xml:space="preserve">Edital nº </w:t>
      </w:r>
      <w:sdt>
        <w:sdtPr>
          <w:rPr>
            <w:rFonts w:ascii="Arial" w:eastAsia="Times New Roman" w:hAnsi="Arial" w:cs="Arial"/>
            <w:b/>
            <w:bCs/>
            <w:sz w:val="20"/>
            <w:szCs w:val="20"/>
            <w:lang w:eastAsia="pt-BR"/>
          </w:rPr>
          <w:id w:val="122357168"/>
          <w:placeholder>
            <w:docPart w:val="DefaultPlaceholder_1081868574"/>
          </w:placeholder>
        </w:sdtPr>
        <w:sdtEndPr/>
        <w:sdtContent>
          <w:r w:rsidR="001D3EA3" w:rsidRPr="00183E89">
            <w:rPr>
              <w:rFonts w:ascii="Arial" w:eastAsia="Times New Roman" w:hAnsi="Arial" w:cs="Arial"/>
              <w:b/>
              <w:bCs/>
              <w:sz w:val="20"/>
              <w:szCs w:val="20"/>
              <w:lang w:eastAsia="pt-BR"/>
            </w:rPr>
            <w:t>__</w:t>
          </w:r>
          <w:r w:rsidR="00FE60DC" w:rsidRPr="00183E89">
            <w:rPr>
              <w:rFonts w:ascii="Arial" w:eastAsia="Times New Roman" w:hAnsi="Arial" w:cs="Arial"/>
              <w:b/>
              <w:bCs/>
              <w:sz w:val="20"/>
              <w:szCs w:val="20"/>
              <w:lang w:eastAsia="pt-BR"/>
            </w:rPr>
            <w:t>/</w:t>
          </w:r>
          <w:r w:rsidR="001D3EA3" w:rsidRPr="00183E89">
            <w:rPr>
              <w:rFonts w:ascii="Arial" w:eastAsia="Times New Roman" w:hAnsi="Arial" w:cs="Arial"/>
              <w:b/>
              <w:bCs/>
              <w:sz w:val="20"/>
              <w:szCs w:val="20"/>
              <w:lang w:eastAsia="pt-BR"/>
            </w:rPr>
            <w:t>____</w:t>
          </w:r>
        </w:sdtContent>
      </w:sdt>
      <w:r w:rsidR="00064045" w:rsidRPr="00183E89">
        <w:rPr>
          <w:rFonts w:ascii="Arial" w:eastAsia="Times New Roman" w:hAnsi="Arial" w:cs="Arial"/>
          <w:bCs/>
          <w:sz w:val="20"/>
          <w:szCs w:val="20"/>
          <w:lang w:eastAsia="pt-BR"/>
        </w:rPr>
        <w:t xml:space="preserve"> e anexo a este </w:t>
      </w:r>
      <w:r w:rsidR="00DB3411">
        <w:rPr>
          <w:rFonts w:ascii="Arial" w:eastAsia="Times New Roman" w:hAnsi="Arial" w:cs="Arial"/>
          <w:bCs/>
          <w:sz w:val="20"/>
          <w:szCs w:val="20"/>
          <w:lang w:eastAsia="pt-BR"/>
        </w:rPr>
        <w:t>TERMO DE OUTORGA</w:t>
      </w:r>
      <w:r w:rsidR="00064045" w:rsidRPr="00183E89">
        <w:rPr>
          <w:rFonts w:ascii="Arial" w:eastAsia="Times New Roman" w:hAnsi="Arial" w:cs="Arial"/>
          <w:bCs/>
          <w:sz w:val="20"/>
          <w:szCs w:val="20"/>
          <w:lang w:eastAsia="pt-BR"/>
        </w:rPr>
        <w:t>.</w:t>
      </w:r>
    </w:p>
    <w:p w14:paraId="41904132" w14:textId="77777777" w:rsidR="00064045" w:rsidRPr="00183E89" w:rsidRDefault="00064045"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2.1. O PLANO DE TRABALHO conterá a descrição do projeto de pesquisa, desenvolvimento tecnológico e inovação a ser executado pela empresa, dos resultados a serem atingidos e das metas a serem alcançadas.</w:t>
      </w:r>
    </w:p>
    <w:p w14:paraId="5621E7BD" w14:textId="77777777" w:rsidR="00064045" w:rsidRPr="00183E89" w:rsidRDefault="00064045"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2.3. O PLANO DE TRABALHO somente poderá ser modificado segundo os critérios e as formas definidos pela FAPESP.</w:t>
      </w:r>
    </w:p>
    <w:p w14:paraId="6DC42FE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TERCEIRA – DOS RECURSOS</w:t>
      </w:r>
    </w:p>
    <w:p w14:paraId="1A6F7104" w14:textId="5D3F8F73" w:rsidR="00712BFE"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3.1. O valor total do </w:t>
      </w:r>
      <w:r w:rsidR="00DB3411">
        <w:rPr>
          <w:rFonts w:ascii="Arial" w:eastAsia="Times New Roman" w:hAnsi="Arial" w:cs="Arial"/>
          <w:bCs/>
          <w:sz w:val="20"/>
          <w:szCs w:val="20"/>
          <w:lang w:eastAsia="pt-BR"/>
        </w:rPr>
        <w:t>TERMO DE OUTORGA</w:t>
      </w:r>
      <w:r w:rsidR="00712BFE" w:rsidRPr="00183E89">
        <w:rPr>
          <w:rFonts w:ascii="Arial" w:eastAsia="Times New Roman" w:hAnsi="Arial" w:cs="Arial"/>
          <w:bCs/>
          <w:sz w:val="20"/>
          <w:szCs w:val="20"/>
          <w:lang w:eastAsia="pt-BR"/>
        </w:rPr>
        <w:t xml:space="preserve"> </w:t>
      </w:r>
      <w:r w:rsidRPr="00183E89">
        <w:rPr>
          <w:rFonts w:ascii="Arial" w:eastAsia="Times New Roman" w:hAnsi="Arial" w:cs="Arial"/>
          <w:bCs/>
          <w:sz w:val="20"/>
          <w:szCs w:val="20"/>
          <w:lang w:eastAsia="pt-BR"/>
        </w:rPr>
        <w:t xml:space="preserve">é de </w:t>
      </w:r>
      <w:r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2116201754"/>
          <w:placeholder>
            <w:docPart w:val="DefaultPlaceholder_1081868574"/>
          </w:placeholder>
        </w:sdtPr>
        <w:sdtEndPr/>
        <w:sdtContent>
          <w:r w:rsidR="00405832" w:rsidRPr="00183E89">
            <w:rPr>
              <w:rFonts w:ascii="Arial" w:eastAsia="Times New Roman" w:hAnsi="Arial" w:cs="Arial"/>
              <w:b/>
              <w:bCs/>
              <w:sz w:val="20"/>
              <w:szCs w:val="20"/>
              <w:lang w:eastAsia="pt-BR"/>
            </w:rPr>
            <w:t xml:space="preserve"> </w:t>
          </w:r>
          <w:r w:rsidR="001D3EA3" w:rsidRPr="00183E89">
            <w:rPr>
              <w:rFonts w:ascii="Arial" w:eastAsia="Times New Roman" w:hAnsi="Arial" w:cs="Arial"/>
              <w:b/>
              <w:bCs/>
              <w:sz w:val="20"/>
              <w:szCs w:val="20"/>
              <w:lang w:eastAsia="pt-BR"/>
            </w:rPr>
            <w:t>_________________</w:t>
          </w:r>
        </w:sdtContent>
      </w:sdt>
      <w:r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928260767"/>
          <w:placeholder>
            <w:docPart w:val="DefaultPlaceholder_1081868574"/>
          </w:placeholder>
        </w:sdtPr>
        <w:sdtEndPr/>
        <w:sdtContent>
          <w:r w:rsidR="001D3EA3" w:rsidRPr="00183E89">
            <w:rPr>
              <w:rFonts w:ascii="Arial" w:eastAsia="Times New Roman" w:hAnsi="Arial" w:cs="Arial"/>
              <w:b/>
              <w:bCs/>
              <w:sz w:val="20"/>
              <w:szCs w:val="20"/>
              <w:lang w:eastAsia="pt-BR"/>
            </w:rPr>
            <w:t>VALOR POR EXTENSO</w:t>
          </w:r>
        </w:sdtContent>
      </w:sdt>
      <w:r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w:t>
      </w:r>
      <w:r w:rsidR="009E02F1" w:rsidRPr="00183E89">
        <w:rPr>
          <w:rFonts w:ascii="Arial" w:eastAsia="Times New Roman" w:hAnsi="Arial" w:cs="Arial"/>
          <w:bCs/>
          <w:sz w:val="20"/>
          <w:szCs w:val="20"/>
          <w:lang w:eastAsia="pt-BR"/>
        </w:rPr>
        <w:t xml:space="preserve"> </w:t>
      </w:r>
      <w:r w:rsidR="009E02F1" w:rsidRPr="00183E89">
        <w:rPr>
          <w:rFonts w:ascii="Arial" w:eastAsia="Times New Roman" w:hAnsi="Arial" w:cs="Arial"/>
          <w:b/>
          <w:bCs/>
          <w:sz w:val="20"/>
          <w:szCs w:val="20"/>
          <w:lang w:eastAsia="pt-BR"/>
        </w:rPr>
        <w:t>sendo que</w:t>
      </w:r>
      <w:r w:rsidR="009E02F1" w:rsidRPr="00183E89">
        <w:rPr>
          <w:rFonts w:ascii="Arial" w:eastAsia="Times New Roman" w:hAnsi="Arial" w:cs="Arial"/>
          <w:bCs/>
          <w:sz w:val="20"/>
          <w:szCs w:val="20"/>
          <w:lang w:eastAsia="pt-BR"/>
        </w:rPr>
        <w:t xml:space="preserve"> </w:t>
      </w:r>
      <w:r w:rsidR="009E02F1"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764187782"/>
          <w:placeholder>
            <w:docPart w:val="D1E8B2E3619B495E863D1D078386F2D5"/>
          </w:placeholder>
        </w:sdtPr>
        <w:sdtEndPr/>
        <w:sdtContent>
          <w:r w:rsidR="001D3EA3" w:rsidRPr="00183E89">
            <w:rPr>
              <w:rFonts w:ascii="Arial" w:eastAsia="Times New Roman" w:hAnsi="Arial" w:cs="Arial"/>
              <w:b/>
              <w:bCs/>
              <w:sz w:val="20"/>
              <w:szCs w:val="20"/>
              <w:lang w:eastAsia="pt-BR"/>
            </w:rPr>
            <w:t>_______________</w:t>
          </w:r>
        </w:sdtContent>
      </w:sdt>
      <w:r w:rsidR="009E02F1"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914826755"/>
          <w:placeholder>
            <w:docPart w:val="D1E8B2E3619B495E863D1D078386F2D5"/>
          </w:placeholder>
        </w:sdtPr>
        <w:sdtEndPr/>
        <w:sdtContent>
          <w:r w:rsidR="001D3EA3" w:rsidRPr="00183E89">
            <w:rPr>
              <w:rFonts w:ascii="Arial" w:eastAsia="Times New Roman" w:hAnsi="Arial" w:cs="Arial"/>
              <w:b/>
              <w:bCs/>
              <w:sz w:val="20"/>
              <w:szCs w:val="20"/>
              <w:lang w:eastAsia="pt-BR"/>
            </w:rPr>
            <w:t>VALOR POR EXTENSO</w:t>
          </w:r>
        </w:sdtContent>
      </w:sdt>
      <w:r w:rsidR="009E02F1" w:rsidRPr="00183E89">
        <w:rPr>
          <w:rFonts w:ascii="Arial" w:eastAsia="Times New Roman" w:hAnsi="Arial" w:cs="Arial"/>
          <w:b/>
          <w:bCs/>
          <w:sz w:val="20"/>
          <w:szCs w:val="20"/>
          <w:lang w:eastAsia="pt-BR"/>
        </w:rPr>
        <w:t xml:space="preserve">) referentes a: </w:t>
      </w:r>
      <w:sdt>
        <w:sdtPr>
          <w:rPr>
            <w:rFonts w:ascii="Arial" w:eastAsia="Times New Roman" w:hAnsi="Arial" w:cs="Arial"/>
            <w:b/>
            <w:bCs/>
            <w:sz w:val="20"/>
            <w:szCs w:val="20"/>
            <w:lang w:eastAsia="pt-BR"/>
          </w:rPr>
          <w:id w:val="-149981898"/>
          <w:placeholder>
            <w:docPart w:val="DefaultPlaceholder_1081868574"/>
          </w:placeholder>
        </w:sdtPr>
        <w:sdtEndPr/>
        <w:sdtContent>
          <w:r w:rsidR="001D3EA3" w:rsidRPr="00183E89">
            <w:rPr>
              <w:rFonts w:ascii="Arial" w:eastAsia="Times New Roman" w:hAnsi="Arial" w:cs="Arial"/>
              <w:b/>
              <w:bCs/>
              <w:sz w:val="20"/>
              <w:szCs w:val="20"/>
              <w:lang w:eastAsia="pt-BR"/>
            </w:rPr>
            <w:t xml:space="preserve">DETALHAMENTO POR ELEMENTO DE DESPESA </w:t>
          </w:r>
        </w:sdtContent>
      </w:sdt>
      <w:r w:rsidR="009E02F1" w:rsidRPr="00183E89">
        <w:rPr>
          <w:rFonts w:ascii="Arial" w:eastAsia="Times New Roman" w:hAnsi="Arial" w:cs="Arial"/>
          <w:bCs/>
          <w:sz w:val="20"/>
          <w:szCs w:val="20"/>
          <w:lang w:eastAsia="pt-BR"/>
        </w:rPr>
        <w:t>qu</w:t>
      </w:r>
      <w:r w:rsidRPr="00183E89">
        <w:rPr>
          <w:rFonts w:ascii="Arial" w:eastAsia="Times New Roman" w:hAnsi="Arial" w:cs="Arial"/>
          <w:bCs/>
          <w:sz w:val="20"/>
          <w:szCs w:val="20"/>
          <w:lang w:eastAsia="pt-BR"/>
        </w:rPr>
        <w:t xml:space="preserve">e serão disponibilizados pela FAPESP </w:t>
      </w:r>
      <w:r w:rsidR="00712BFE" w:rsidRPr="00183E89">
        <w:rPr>
          <w:rFonts w:ascii="Arial" w:eastAsia="Times New Roman" w:hAnsi="Arial" w:cs="Arial"/>
          <w:bCs/>
          <w:sz w:val="20"/>
          <w:szCs w:val="20"/>
          <w:lang w:eastAsia="pt-BR"/>
        </w:rPr>
        <w:t xml:space="preserve">à BENEFICIÁRIA DA SUBVENÇÃO </w:t>
      </w:r>
      <w:r w:rsidR="001D3EA3" w:rsidRPr="00183E89">
        <w:rPr>
          <w:rFonts w:ascii="Arial" w:eastAsia="Times New Roman" w:hAnsi="Arial" w:cs="Arial"/>
          <w:bCs/>
          <w:sz w:val="20"/>
          <w:szCs w:val="20"/>
          <w:lang w:eastAsia="pt-BR"/>
        </w:rPr>
        <w:t>conforme normas constantes d</w:t>
      </w:r>
      <w:r w:rsidR="00AD5305">
        <w:rPr>
          <w:rFonts w:ascii="Arial" w:eastAsia="Times New Roman" w:hAnsi="Arial" w:cs="Arial"/>
          <w:bCs/>
          <w:sz w:val="20"/>
          <w:szCs w:val="20"/>
          <w:lang w:eastAsia="pt-BR"/>
        </w:rPr>
        <w:t xml:space="preserve">as Normas </w:t>
      </w:r>
      <w:r w:rsidR="001D3EA3" w:rsidRPr="00183E89">
        <w:rPr>
          <w:rFonts w:ascii="Arial" w:eastAsia="Times New Roman" w:hAnsi="Arial" w:cs="Arial"/>
          <w:bCs/>
          <w:sz w:val="20"/>
          <w:szCs w:val="20"/>
          <w:lang w:eastAsia="pt-BR"/>
        </w:rPr>
        <w:t>p</w:t>
      </w:r>
      <w:r w:rsidR="00712BFE" w:rsidRPr="00183E89">
        <w:rPr>
          <w:rFonts w:ascii="Arial" w:eastAsia="Times New Roman" w:hAnsi="Arial" w:cs="Arial"/>
          <w:bCs/>
          <w:sz w:val="20"/>
          <w:szCs w:val="20"/>
          <w:lang w:eastAsia="pt-BR"/>
        </w:rPr>
        <w:t>a</w:t>
      </w:r>
      <w:r w:rsidR="001D3EA3" w:rsidRPr="00183E89">
        <w:rPr>
          <w:rFonts w:ascii="Arial" w:eastAsia="Times New Roman" w:hAnsi="Arial" w:cs="Arial"/>
          <w:bCs/>
          <w:sz w:val="20"/>
          <w:szCs w:val="20"/>
          <w:lang w:eastAsia="pt-BR"/>
        </w:rPr>
        <w:t>ra Uso d</w:t>
      </w:r>
      <w:r w:rsidR="00AD5305">
        <w:rPr>
          <w:rFonts w:ascii="Arial" w:eastAsia="Times New Roman" w:hAnsi="Arial" w:cs="Arial"/>
          <w:bCs/>
          <w:sz w:val="20"/>
          <w:szCs w:val="20"/>
          <w:lang w:eastAsia="pt-BR"/>
        </w:rPr>
        <w:t>e</w:t>
      </w:r>
      <w:r w:rsidR="001D3EA3" w:rsidRPr="00183E89">
        <w:rPr>
          <w:rFonts w:ascii="Arial" w:eastAsia="Times New Roman" w:hAnsi="Arial" w:cs="Arial"/>
          <w:bCs/>
          <w:sz w:val="20"/>
          <w:szCs w:val="20"/>
          <w:lang w:eastAsia="pt-BR"/>
        </w:rPr>
        <w:t xml:space="preserve"> Recursos e Prestação de Contas de </w:t>
      </w:r>
      <w:r w:rsidR="00AD5305">
        <w:rPr>
          <w:rFonts w:ascii="Arial" w:eastAsia="Times New Roman" w:hAnsi="Arial" w:cs="Arial"/>
          <w:bCs/>
          <w:sz w:val="20"/>
          <w:szCs w:val="20"/>
          <w:lang w:eastAsia="pt-BR"/>
        </w:rPr>
        <w:t>Subvenção Econômica</w:t>
      </w:r>
      <w:r w:rsidR="00712BFE" w:rsidRPr="00183E89">
        <w:rPr>
          <w:rFonts w:ascii="Arial" w:eastAsia="Times New Roman" w:hAnsi="Arial" w:cs="Arial"/>
          <w:bCs/>
          <w:sz w:val="20"/>
          <w:szCs w:val="20"/>
          <w:lang w:eastAsia="pt-BR"/>
        </w:rPr>
        <w:t xml:space="preserve">, parte integrante deste </w:t>
      </w:r>
      <w:r w:rsidR="00DB3411">
        <w:rPr>
          <w:rFonts w:ascii="Arial" w:eastAsia="Times New Roman" w:hAnsi="Arial" w:cs="Arial"/>
          <w:bCs/>
          <w:sz w:val="20"/>
          <w:szCs w:val="20"/>
          <w:lang w:eastAsia="pt-BR"/>
        </w:rPr>
        <w:t>TERMO DE OUTORGA</w:t>
      </w:r>
      <w:r w:rsidR="000C7A48" w:rsidRPr="00183E89">
        <w:rPr>
          <w:rFonts w:ascii="Arial" w:eastAsia="Times New Roman" w:hAnsi="Arial" w:cs="Arial"/>
          <w:bCs/>
          <w:sz w:val="20"/>
          <w:szCs w:val="20"/>
          <w:lang w:eastAsia="pt-BR"/>
        </w:rPr>
        <w:t xml:space="preserve"> e disponível em www.fapesp.br/</w:t>
      </w:r>
      <w:r w:rsidR="00AD5305">
        <w:rPr>
          <w:rFonts w:ascii="Arial" w:eastAsia="Times New Roman" w:hAnsi="Arial" w:cs="Arial"/>
          <w:bCs/>
          <w:sz w:val="20"/>
          <w:szCs w:val="20"/>
          <w:lang w:eastAsia="pt-BR"/>
        </w:rPr>
        <w:t>14681</w:t>
      </w:r>
      <w:r w:rsidR="00712BFE" w:rsidRPr="00183E89">
        <w:rPr>
          <w:rFonts w:ascii="Arial" w:eastAsia="Times New Roman" w:hAnsi="Arial" w:cs="Arial"/>
          <w:bCs/>
          <w:sz w:val="20"/>
          <w:szCs w:val="20"/>
          <w:lang w:eastAsia="pt-BR"/>
        </w:rPr>
        <w:t>.</w:t>
      </w:r>
    </w:p>
    <w:p w14:paraId="404F58BB" w14:textId="5EECFA1E"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3.2. Os recursos são oriundos do contrato de transferência entre FINEP e FAPESP no. </w:t>
      </w:r>
      <w:r w:rsidR="001D3EA3" w:rsidRPr="00183E89">
        <w:rPr>
          <w:rFonts w:ascii="Arial" w:eastAsia="Times New Roman" w:hAnsi="Arial" w:cs="Arial"/>
          <w:bCs/>
          <w:sz w:val="20"/>
          <w:szCs w:val="20"/>
          <w:lang w:eastAsia="pt-BR"/>
        </w:rPr>
        <w:t xml:space="preserve">___________ </w:t>
      </w:r>
      <w:r w:rsidRPr="00183E89">
        <w:rPr>
          <w:rFonts w:ascii="Arial" w:eastAsia="Times New Roman" w:hAnsi="Arial" w:cs="Arial"/>
          <w:bCs/>
          <w:sz w:val="20"/>
          <w:szCs w:val="20"/>
          <w:lang w:eastAsia="pt-BR"/>
        </w:rPr>
        <w:t xml:space="preserve">celebrado em </w:t>
      </w:r>
      <w:r w:rsidR="001D3EA3" w:rsidRPr="00183E89">
        <w:rPr>
          <w:rFonts w:ascii="Arial" w:eastAsia="Times New Roman" w:hAnsi="Arial" w:cs="Arial"/>
          <w:bCs/>
          <w:sz w:val="20"/>
          <w:szCs w:val="20"/>
          <w:lang w:eastAsia="pt-BR"/>
        </w:rPr>
        <w:t>__</w:t>
      </w:r>
      <w:r w:rsidRPr="00183E89">
        <w:rPr>
          <w:rFonts w:ascii="Arial" w:eastAsia="Times New Roman" w:hAnsi="Arial" w:cs="Arial"/>
          <w:bCs/>
          <w:sz w:val="20"/>
          <w:szCs w:val="20"/>
          <w:lang w:eastAsia="pt-BR"/>
        </w:rPr>
        <w:t>/</w:t>
      </w:r>
      <w:r w:rsidR="001D3EA3" w:rsidRPr="00183E89">
        <w:rPr>
          <w:rFonts w:ascii="Arial" w:eastAsia="Times New Roman" w:hAnsi="Arial" w:cs="Arial"/>
          <w:bCs/>
          <w:sz w:val="20"/>
          <w:szCs w:val="20"/>
          <w:lang w:eastAsia="pt-BR"/>
        </w:rPr>
        <w:t>__</w:t>
      </w:r>
      <w:r w:rsidRPr="00183E89">
        <w:rPr>
          <w:rFonts w:ascii="Arial" w:eastAsia="Times New Roman" w:hAnsi="Arial" w:cs="Arial"/>
          <w:bCs/>
          <w:sz w:val="20"/>
          <w:szCs w:val="20"/>
          <w:lang w:eastAsia="pt-BR"/>
        </w:rPr>
        <w:t>/</w:t>
      </w:r>
      <w:r w:rsidR="001D3EA3" w:rsidRPr="00183E89">
        <w:rPr>
          <w:rFonts w:ascii="Arial" w:eastAsia="Times New Roman" w:hAnsi="Arial" w:cs="Arial"/>
          <w:bCs/>
          <w:sz w:val="20"/>
          <w:szCs w:val="20"/>
          <w:lang w:eastAsia="pt-BR"/>
        </w:rPr>
        <w:t>____</w:t>
      </w:r>
      <w:r w:rsidRPr="00183E89">
        <w:rPr>
          <w:rFonts w:ascii="Arial" w:eastAsia="Times New Roman" w:hAnsi="Arial" w:cs="Arial"/>
          <w:bCs/>
          <w:sz w:val="20"/>
          <w:szCs w:val="20"/>
          <w:lang w:eastAsia="pt-BR"/>
        </w:rPr>
        <w:t>.</w:t>
      </w:r>
    </w:p>
    <w:p w14:paraId="3F0BD334" w14:textId="77777777" w:rsidR="00712BFE" w:rsidRPr="00183E89" w:rsidRDefault="00712BFE" w:rsidP="00712BFE">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3.3. A BENEFICIÁRIA DA SUBVENÇÃO se obriga a participar dos custos de elaboração e execução do PROJETO com recursos próprios, no valor mínimo</w:t>
      </w:r>
      <w:r w:rsidR="000C7A48" w:rsidRPr="00183E89">
        <w:rPr>
          <w:rFonts w:ascii="Arial" w:eastAsia="Times New Roman" w:hAnsi="Arial" w:cs="Arial"/>
          <w:bCs/>
          <w:sz w:val="20"/>
          <w:szCs w:val="20"/>
          <w:lang w:eastAsia="pt-BR"/>
        </w:rPr>
        <w:t xml:space="preserve"> de</w:t>
      </w:r>
      <w:r w:rsidRPr="00183E89">
        <w:rPr>
          <w:rFonts w:ascii="Arial" w:eastAsia="Times New Roman" w:hAnsi="Arial" w:cs="Arial"/>
          <w:bCs/>
          <w:sz w:val="20"/>
          <w:szCs w:val="20"/>
          <w:lang w:eastAsia="pt-BR"/>
        </w:rPr>
        <w:t xml:space="preserve"> </w:t>
      </w:r>
      <w:r w:rsidRPr="00183E89">
        <w:rPr>
          <w:rFonts w:ascii="Arial" w:eastAsia="Times New Roman" w:hAnsi="Arial" w:cs="Arial"/>
          <w:b/>
          <w:bCs/>
          <w:sz w:val="20"/>
          <w:szCs w:val="20"/>
          <w:lang w:eastAsia="pt-BR"/>
        </w:rPr>
        <w:t>R$</w:t>
      </w:r>
      <w:sdt>
        <w:sdtPr>
          <w:rPr>
            <w:rFonts w:ascii="Arial" w:eastAsia="Times New Roman" w:hAnsi="Arial" w:cs="Arial"/>
            <w:b/>
            <w:bCs/>
            <w:sz w:val="20"/>
            <w:szCs w:val="20"/>
            <w:lang w:eastAsia="pt-BR"/>
          </w:rPr>
          <w:id w:val="-885796779"/>
          <w:placeholder>
            <w:docPart w:val="A7E869B18FCB44F3AD307023F5738AF0"/>
          </w:placeholder>
        </w:sdtPr>
        <w:sdtEndPr/>
        <w:sdtContent>
          <w:r w:rsidRPr="00183E89">
            <w:rPr>
              <w:rFonts w:ascii="Arial" w:eastAsia="Times New Roman" w:hAnsi="Arial" w:cs="Arial"/>
              <w:b/>
              <w:bCs/>
              <w:sz w:val="20"/>
              <w:szCs w:val="20"/>
              <w:lang w:eastAsia="pt-BR"/>
            </w:rPr>
            <w:t>_____________</w:t>
          </w:r>
        </w:sdtContent>
      </w:sdt>
      <w:r w:rsidRPr="00183E89">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956644282"/>
          <w:placeholder>
            <w:docPart w:val="A7E869B18FCB44F3AD307023F5738AF0"/>
          </w:placeholder>
        </w:sdtPr>
        <w:sdtEndPr/>
        <w:sdtContent>
          <w:r w:rsidRPr="00183E89">
            <w:rPr>
              <w:rFonts w:ascii="Arial" w:eastAsia="Times New Roman" w:hAnsi="Arial" w:cs="Arial"/>
              <w:b/>
              <w:bCs/>
              <w:sz w:val="20"/>
              <w:szCs w:val="20"/>
              <w:lang w:eastAsia="pt-BR"/>
            </w:rPr>
            <w:t>VALOR POR EXTENSO</w:t>
          </w:r>
        </w:sdtContent>
      </w:sdt>
      <w:r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 como contrapartida</w:t>
      </w:r>
      <w:r w:rsidR="000C7A48" w:rsidRPr="00183E89">
        <w:rPr>
          <w:rFonts w:ascii="Arial" w:eastAsia="Times New Roman" w:hAnsi="Arial" w:cs="Arial"/>
          <w:bCs/>
          <w:sz w:val="20"/>
          <w:szCs w:val="20"/>
          <w:lang w:eastAsia="pt-BR"/>
        </w:rPr>
        <w:t>, bem como a aportar os recursos necessários à cobertura de eventuais insuficiências ou acréscimos na sua execução.</w:t>
      </w:r>
    </w:p>
    <w:p w14:paraId="43B2407E"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QUARTA – DAS CONDIÇÕES DE DESEMBOLSO DOS RECURSOS</w:t>
      </w:r>
    </w:p>
    <w:p w14:paraId="2860EA0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4.1. Para o desembolso dos recursos</w:t>
      </w:r>
      <w:r w:rsidR="000C7A48"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a BENEFICIÁRIA DA SUBVENÇÃO deverá:</w:t>
      </w:r>
    </w:p>
    <w:p w14:paraId="28FE061A"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Abrir conta corrente exclusiva para movimentação dos recursos, em instituição financeira indicada pela FAPESP;</w:t>
      </w:r>
    </w:p>
    <w:p w14:paraId="343CCFD7"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 Apresentar a Certidão Conjunta de Débitos Relativos aos Tributos Federais e à Dívida Ativa da União;</w:t>
      </w:r>
    </w:p>
    <w:p w14:paraId="1BFE2E05" w14:textId="77777777" w:rsidR="000C7A48" w:rsidRPr="00183E89"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Apresentar o Certificado de Regularidade do FGTS (CRF), expedido pela Caixa Econômica Federal;</w:t>
      </w:r>
    </w:p>
    <w:p w14:paraId="0138312A" w14:textId="77777777" w:rsidR="008E4E9F" w:rsidRDefault="000C7A48" w:rsidP="000C7A48">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w:t>
      </w:r>
      <w:r w:rsidR="008E4E9F" w:rsidRPr="008E4E9F">
        <w:rPr>
          <w:rFonts w:ascii="Arial" w:eastAsia="Times New Roman" w:hAnsi="Arial" w:cs="Arial"/>
          <w:bCs/>
          <w:sz w:val="20"/>
          <w:szCs w:val="20"/>
          <w:lang w:eastAsia="pt-BR"/>
        </w:rPr>
        <w:t>Apresentar licenciamento ambiental e/ou documento regulatório válido e adequado para o desenvolvimento das atividades do PROJETO, conforme seu cronograma de execução;</w:t>
      </w:r>
    </w:p>
    <w:p w14:paraId="3DA3FC2A" w14:textId="70B8962D" w:rsidR="004E483A" w:rsidRDefault="008E4E9F" w:rsidP="004E483A">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lastRenderedPageBreak/>
        <w:t>e)</w:t>
      </w:r>
      <w:r w:rsidR="004E483A" w:rsidRPr="000F0923">
        <w:t xml:space="preserve"> </w:t>
      </w:r>
      <w:r w:rsidR="004E483A" w:rsidRPr="000F0923">
        <w:rPr>
          <w:rFonts w:ascii="Arial" w:eastAsia="Times New Roman" w:hAnsi="Arial" w:cs="Arial"/>
          <w:bCs/>
          <w:sz w:val="20"/>
          <w:szCs w:val="20"/>
          <w:lang w:eastAsia="pt-BR"/>
        </w:rPr>
        <w:t>Estar em dia com a apresentação dos relatórios científicos e prestações de contas;</w:t>
      </w:r>
    </w:p>
    <w:p w14:paraId="74663368" w14:textId="68B761E7" w:rsidR="004E483A" w:rsidRDefault="004E483A" w:rsidP="004E483A">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f) </w:t>
      </w:r>
      <w:r w:rsidRPr="004E483A">
        <w:rPr>
          <w:rFonts w:ascii="Arial" w:eastAsia="Times New Roman" w:hAnsi="Arial" w:cs="Arial"/>
          <w:bCs/>
          <w:sz w:val="20"/>
          <w:szCs w:val="20"/>
          <w:lang w:eastAsia="pt-BR"/>
        </w:rPr>
        <w:t xml:space="preserve"> Demonstra</w:t>
      </w:r>
      <w:r>
        <w:rPr>
          <w:rFonts w:ascii="Arial" w:eastAsia="Times New Roman" w:hAnsi="Arial" w:cs="Arial"/>
          <w:bCs/>
          <w:sz w:val="20"/>
          <w:szCs w:val="20"/>
          <w:lang w:eastAsia="pt-BR"/>
        </w:rPr>
        <w:t>r</w:t>
      </w:r>
      <w:r w:rsidRPr="004E483A">
        <w:rPr>
          <w:rFonts w:ascii="Arial" w:eastAsia="Times New Roman" w:hAnsi="Arial" w:cs="Arial"/>
          <w:bCs/>
          <w:sz w:val="20"/>
          <w:szCs w:val="20"/>
          <w:lang w:eastAsia="pt-BR"/>
        </w:rPr>
        <w:t xml:space="preserve"> utilização de recursos de contrapartida no valor mínimo de</w:t>
      </w:r>
      <w:r>
        <w:rPr>
          <w:rFonts w:ascii="Arial" w:eastAsia="Times New Roman" w:hAnsi="Arial" w:cs="Arial"/>
          <w:bCs/>
          <w:sz w:val="20"/>
          <w:szCs w:val="20"/>
          <w:lang w:eastAsia="pt-BR"/>
        </w:rPr>
        <w:t xml:space="preserve"> (100%/número de semestres do projeto) em cada relatório financeiro.</w:t>
      </w:r>
    </w:p>
    <w:p w14:paraId="63C2C656" w14:textId="091380D1" w:rsidR="000C7A48" w:rsidRPr="00183E89" w:rsidRDefault="004E483A"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g) </w:t>
      </w:r>
      <w:r w:rsidR="000C7A48" w:rsidRPr="00183E89">
        <w:rPr>
          <w:rFonts w:ascii="Arial" w:eastAsia="Times New Roman" w:hAnsi="Arial" w:cs="Arial"/>
          <w:bCs/>
          <w:sz w:val="20"/>
          <w:szCs w:val="20"/>
          <w:lang w:eastAsia="pt-BR"/>
        </w:rPr>
        <w:t>Eventuais Condi</w:t>
      </w:r>
      <w:r>
        <w:rPr>
          <w:rFonts w:ascii="Arial" w:eastAsia="Times New Roman" w:hAnsi="Arial" w:cs="Arial"/>
          <w:bCs/>
          <w:sz w:val="20"/>
          <w:szCs w:val="20"/>
          <w:lang w:eastAsia="pt-BR"/>
        </w:rPr>
        <w:t xml:space="preserve">cionantes adicionais previstas </w:t>
      </w:r>
      <w:r w:rsidR="000C7A48" w:rsidRPr="00183E89">
        <w:rPr>
          <w:rFonts w:ascii="Arial" w:eastAsia="Times New Roman" w:hAnsi="Arial" w:cs="Arial"/>
          <w:bCs/>
          <w:sz w:val="20"/>
          <w:szCs w:val="20"/>
          <w:lang w:eastAsia="pt-BR"/>
        </w:rPr>
        <w:t>pelo Parceiro Operacional para aprovação do projeto.</w:t>
      </w:r>
    </w:p>
    <w:p w14:paraId="423FC648" w14:textId="77777777" w:rsidR="000C7A48" w:rsidRPr="00183E89" w:rsidRDefault="008E4E9F"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4</w:t>
      </w:r>
      <w:r w:rsidR="000C7A48" w:rsidRPr="00183E89">
        <w:rPr>
          <w:rFonts w:ascii="Arial" w:eastAsia="Times New Roman" w:hAnsi="Arial" w:cs="Arial"/>
          <w:bCs/>
          <w:sz w:val="20"/>
          <w:szCs w:val="20"/>
          <w:lang w:eastAsia="pt-BR"/>
        </w:rPr>
        <w:t>.</w:t>
      </w:r>
      <w:r>
        <w:rPr>
          <w:rFonts w:ascii="Arial" w:eastAsia="Times New Roman" w:hAnsi="Arial" w:cs="Arial"/>
          <w:bCs/>
          <w:sz w:val="20"/>
          <w:szCs w:val="20"/>
          <w:lang w:eastAsia="pt-BR"/>
        </w:rPr>
        <w:t>2</w:t>
      </w:r>
      <w:r w:rsidR="000C7A48" w:rsidRPr="00183E89">
        <w:rPr>
          <w:rFonts w:ascii="Arial" w:eastAsia="Times New Roman" w:hAnsi="Arial" w:cs="Arial"/>
          <w:bCs/>
          <w:sz w:val="20"/>
          <w:szCs w:val="20"/>
          <w:lang w:eastAsia="pt-BR"/>
        </w:rPr>
        <w:t>. A BENEFICIÁRIA DA SUBVENÇÃO deverá estar adimplente com a União, seus órgãos e entidades das Administrações Direta e Indireta.</w:t>
      </w:r>
    </w:p>
    <w:p w14:paraId="23A692D2" w14:textId="77777777" w:rsidR="000C7A48" w:rsidRPr="00183E89" w:rsidRDefault="008E4E9F" w:rsidP="000C7A48">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4.3</w:t>
      </w:r>
      <w:r w:rsidR="000C7A48" w:rsidRPr="00183E89">
        <w:rPr>
          <w:rFonts w:ascii="Arial" w:eastAsia="Times New Roman" w:hAnsi="Arial" w:cs="Arial"/>
          <w:bCs/>
          <w:sz w:val="20"/>
          <w:szCs w:val="20"/>
          <w:lang w:eastAsia="pt-BR"/>
        </w:rPr>
        <w:t>.</w:t>
      </w:r>
      <w:r w:rsidR="000C7A48" w:rsidRPr="00183E89">
        <w:rPr>
          <w:rFonts w:ascii="Arial" w:eastAsia="Times New Roman" w:hAnsi="Arial" w:cs="Arial"/>
          <w:bCs/>
          <w:sz w:val="20"/>
          <w:szCs w:val="20"/>
          <w:lang w:eastAsia="pt-BR"/>
        </w:rPr>
        <w:tab/>
        <w:t xml:space="preserve">A FAPESP efetuará as consultas pertinentes para avaliar a regularidade do Cadastro Nacional de Condenações Cíveis por Atos de Improbidade Administrativa e Inelegibilidade (CNIA) do Conselho Nacional de Justiça, ao Cadastro Nacional de Empresas Inidôneas e Suspensas (CEIS), ao Cadastro Nacional de Empresas Punidas (CNEP) e ao Cadastro de empregadores que tenham submetido trabalhadores a condições análogas à de escravo. </w:t>
      </w:r>
    </w:p>
    <w:p w14:paraId="485B53E3" w14:textId="1174D1AF"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w:t>
      </w:r>
      <w:r w:rsidR="008E4E9F">
        <w:rPr>
          <w:rFonts w:ascii="Arial" w:eastAsia="Times New Roman" w:hAnsi="Arial" w:cs="Arial"/>
          <w:bCs/>
          <w:sz w:val="20"/>
          <w:szCs w:val="20"/>
          <w:lang w:eastAsia="pt-BR"/>
        </w:rPr>
        <w:t>4</w:t>
      </w:r>
      <w:r w:rsidRPr="00183E89">
        <w:rPr>
          <w:rFonts w:ascii="Arial" w:eastAsia="Times New Roman" w:hAnsi="Arial" w:cs="Arial"/>
          <w:bCs/>
          <w:sz w:val="20"/>
          <w:szCs w:val="20"/>
          <w:lang w:eastAsia="pt-BR"/>
        </w:rPr>
        <w:t xml:space="preserve">. Os recursos serão transferidos para a conta corrente da BENEFICIÁRIA DA SUBVENÇÃO sempre que solicitados, conforme “Instruções para Liberação de </w:t>
      </w:r>
      <w:r w:rsidR="00AD5305">
        <w:rPr>
          <w:rFonts w:ascii="Arial" w:eastAsia="Times New Roman" w:hAnsi="Arial" w:cs="Arial"/>
          <w:bCs/>
          <w:sz w:val="20"/>
          <w:szCs w:val="20"/>
          <w:lang w:eastAsia="pt-BR"/>
        </w:rPr>
        <w:t>Recursos</w:t>
      </w:r>
      <w:r w:rsidRPr="00183E89">
        <w:rPr>
          <w:rFonts w:ascii="Arial" w:eastAsia="Times New Roman" w:hAnsi="Arial" w:cs="Arial"/>
          <w:bCs/>
          <w:sz w:val="20"/>
          <w:szCs w:val="20"/>
          <w:lang w:eastAsia="pt-BR"/>
        </w:rPr>
        <w:t>”</w:t>
      </w:r>
      <w:r w:rsidR="00AD5305">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disponíve</w:t>
      </w:r>
      <w:r w:rsidR="00AD5305">
        <w:rPr>
          <w:rFonts w:ascii="Arial" w:eastAsia="Times New Roman" w:hAnsi="Arial" w:cs="Arial"/>
          <w:bCs/>
          <w:sz w:val="20"/>
          <w:szCs w:val="20"/>
          <w:lang w:eastAsia="pt-BR"/>
        </w:rPr>
        <w:t>is</w:t>
      </w:r>
      <w:r w:rsidRPr="00183E89">
        <w:rPr>
          <w:rFonts w:ascii="Arial" w:eastAsia="Times New Roman" w:hAnsi="Arial" w:cs="Arial"/>
          <w:bCs/>
          <w:sz w:val="20"/>
          <w:szCs w:val="20"/>
          <w:lang w:eastAsia="pt-BR"/>
        </w:rPr>
        <w:t xml:space="preserve"> em www.fapesp.br/6605.</w:t>
      </w:r>
    </w:p>
    <w:p w14:paraId="72ADFDE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4.5. Em todas as Prestações de Contas deverão ser reapresentadas as Certidões Negativas de Débitos Relativos às esferas Federal, Estadual e Municipal de Governo.</w:t>
      </w:r>
    </w:p>
    <w:p w14:paraId="17F1BFD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QUINTA – DOS PRAZOS</w:t>
      </w:r>
    </w:p>
    <w:p w14:paraId="30585A04" w14:textId="77777777" w:rsidR="00687C93" w:rsidRPr="000F0923"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5.1. O prazo de utilização dos recursos do projeto é de </w:t>
      </w:r>
      <w:sdt>
        <w:sdtPr>
          <w:rPr>
            <w:rFonts w:ascii="Arial" w:eastAsia="Times New Roman" w:hAnsi="Arial" w:cs="Arial"/>
            <w:bCs/>
            <w:sz w:val="20"/>
            <w:szCs w:val="20"/>
            <w:lang w:eastAsia="pt-BR"/>
          </w:rPr>
          <w:id w:val="-428427574"/>
          <w:placeholder>
            <w:docPart w:val="DefaultPlaceholder_1081868574"/>
          </w:placeholder>
        </w:sdtPr>
        <w:sdtEndPr>
          <w:rPr>
            <w:b/>
          </w:rPr>
        </w:sdtEndPr>
        <w:sdtContent>
          <w:r w:rsidR="001E487F" w:rsidRPr="00183E89">
            <w:rPr>
              <w:rFonts w:ascii="Arial" w:eastAsia="Times New Roman" w:hAnsi="Arial" w:cs="Arial"/>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____</w:t>
          </w:r>
          <w:r w:rsidR="004F096C" w:rsidRPr="00183E89">
            <w:rPr>
              <w:rFonts w:ascii="Arial" w:eastAsia="Times New Roman" w:hAnsi="Arial" w:cs="Arial"/>
              <w:b/>
              <w:bCs/>
              <w:sz w:val="20"/>
              <w:szCs w:val="20"/>
              <w:lang w:eastAsia="pt-BR"/>
            </w:rPr>
            <w:t xml:space="preserve"> a </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w:t>
          </w:r>
          <w:r w:rsidR="004F096C" w:rsidRPr="00183E89">
            <w:rPr>
              <w:rFonts w:ascii="Arial" w:eastAsia="Times New Roman" w:hAnsi="Arial" w:cs="Arial"/>
              <w:b/>
              <w:bCs/>
              <w:sz w:val="20"/>
              <w:szCs w:val="20"/>
              <w:lang w:eastAsia="pt-BR"/>
            </w:rPr>
            <w:t>/</w:t>
          </w:r>
          <w:r w:rsidR="001E487F" w:rsidRPr="00183E89">
            <w:rPr>
              <w:rFonts w:ascii="Arial" w:eastAsia="Times New Roman" w:hAnsi="Arial" w:cs="Arial"/>
              <w:b/>
              <w:bCs/>
              <w:sz w:val="20"/>
              <w:szCs w:val="20"/>
              <w:lang w:eastAsia="pt-BR"/>
            </w:rPr>
            <w:t>____</w:t>
          </w:r>
        </w:sdtContent>
      </w:sdt>
      <w:r w:rsidRPr="00183E89">
        <w:rPr>
          <w:rFonts w:ascii="Arial" w:eastAsia="Times New Roman" w:hAnsi="Arial" w:cs="Arial"/>
          <w:b/>
          <w:bCs/>
          <w:sz w:val="20"/>
          <w:szCs w:val="20"/>
          <w:lang w:eastAsia="pt-BR"/>
        </w:rPr>
        <w:t xml:space="preserve"> (</w:t>
      </w:r>
      <w:r w:rsidR="001E487F" w:rsidRPr="00183E89">
        <w:rPr>
          <w:rFonts w:ascii="Arial" w:eastAsia="Times New Roman" w:hAnsi="Arial" w:cs="Arial"/>
          <w:b/>
          <w:bCs/>
          <w:sz w:val="20"/>
          <w:szCs w:val="20"/>
          <w:lang w:eastAsia="pt-BR"/>
        </w:rPr>
        <w:t>__</w:t>
      </w:r>
      <w:r w:rsidRPr="00183E89">
        <w:rPr>
          <w:rFonts w:ascii="Arial" w:eastAsia="Times New Roman" w:hAnsi="Arial" w:cs="Arial"/>
          <w:b/>
          <w:bCs/>
          <w:sz w:val="20"/>
          <w:szCs w:val="20"/>
          <w:lang w:eastAsia="pt-BR"/>
        </w:rPr>
        <w:t xml:space="preserve"> meses</w:t>
      </w:r>
      <w:r w:rsidR="004F096C" w:rsidRPr="00183E89">
        <w:rPr>
          <w:rFonts w:ascii="Arial" w:eastAsia="Times New Roman" w:hAnsi="Arial" w:cs="Arial"/>
          <w:b/>
          <w:bCs/>
          <w:sz w:val="20"/>
          <w:szCs w:val="20"/>
          <w:lang w:eastAsia="pt-BR"/>
        </w:rPr>
        <w:t>)</w:t>
      </w:r>
      <w:r w:rsidRPr="00183E89">
        <w:rPr>
          <w:rFonts w:ascii="Arial" w:eastAsia="Times New Roman" w:hAnsi="Arial" w:cs="Arial"/>
          <w:bCs/>
          <w:sz w:val="20"/>
          <w:szCs w:val="20"/>
          <w:lang w:eastAsia="pt-BR"/>
        </w:rPr>
        <w:t xml:space="preserve">, findo o qual os </w:t>
      </w:r>
      <w:r w:rsidRPr="000F0923">
        <w:rPr>
          <w:rFonts w:ascii="Arial" w:eastAsia="Times New Roman" w:hAnsi="Arial" w:cs="Arial"/>
          <w:bCs/>
          <w:sz w:val="20"/>
          <w:szCs w:val="20"/>
          <w:lang w:eastAsia="pt-BR"/>
        </w:rPr>
        <w:t xml:space="preserve">saldos não utilizados serão automaticamente cancelados. </w:t>
      </w:r>
      <w:r w:rsidRPr="000F0923">
        <w:rPr>
          <w:rFonts w:ascii="Arial" w:eastAsia="Times New Roman" w:hAnsi="Arial" w:cs="Arial"/>
          <w:b/>
          <w:bCs/>
          <w:sz w:val="20"/>
          <w:szCs w:val="20"/>
          <w:lang w:eastAsia="pt-BR"/>
        </w:rPr>
        <w:t xml:space="preserve">As datas para apresentação dos Relatórios Científicos são </w:t>
      </w:r>
      <w:sdt>
        <w:sdtPr>
          <w:rPr>
            <w:rFonts w:ascii="Arial" w:eastAsia="Times New Roman" w:hAnsi="Arial" w:cs="Arial"/>
            <w:b/>
            <w:bCs/>
            <w:sz w:val="20"/>
            <w:szCs w:val="20"/>
            <w:lang w:eastAsia="pt-BR"/>
          </w:rPr>
          <w:id w:val="-1017148187"/>
          <w:placeholder>
            <w:docPart w:val="DefaultPlaceholder_1081868574"/>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Pr="000F0923">
        <w:rPr>
          <w:rFonts w:ascii="Arial" w:eastAsia="Times New Roman" w:hAnsi="Arial" w:cs="Arial"/>
          <w:b/>
          <w:bCs/>
          <w:sz w:val="20"/>
          <w:szCs w:val="20"/>
          <w:lang w:eastAsia="pt-BR"/>
        </w:rPr>
        <w:t xml:space="preserve"> e </w:t>
      </w:r>
      <w:sdt>
        <w:sdtPr>
          <w:rPr>
            <w:rFonts w:ascii="Arial" w:eastAsia="Times New Roman" w:hAnsi="Arial" w:cs="Arial"/>
            <w:b/>
            <w:bCs/>
            <w:sz w:val="20"/>
            <w:szCs w:val="20"/>
            <w:lang w:eastAsia="pt-BR"/>
          </w:rPr>
          <w:id w:val="2040090494"/>
          <w:placeholder>
            <w:docPart w:val="DefaultPlaceholder_1081868574"/>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Pr="000F0923">
        <w:rPr>
          <w:rFonts w:ascii="Arial" w:eastAsia="Times New Roman" w:hAnsi="Arial" w:cs="Arial"/>
          <w:b/>
          <w:bCs/>
          <w:sz w:val="20"/>
          <w:szCs w:val="20"/>
          <w:lang w:eastAsia="pt-BR"/>
        </w:rPr>
        <w:t xml:space="preserve"> e para Prestações de Contas são </w:t>
      </w:r>
      <w:sdt>
        <w:sdtPr>
          <w:rPr>
            <w:rFonts w:ascii="Arial" w:eastAsia="Times New Roman" w:hAnsi="Arial" w:cs="Arial"/>
            <w:b/>
            <w:bCs/>
            <w:sz w:val="20"/>
            <w:szCs w:val="20"/>
            <w:lang w:eastAsia="pt-BR"/>
          </w:rPr>
          <w:id w:val="-2136630568"/>
          <w:placeholder>
            <w:docPart w:val="EE1D74B38EF843E0B62BC788615BF680"/>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00830593" w:rsidRPr="000F0923">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469274676"/>
          <w:placeholder>
            <w:docPart w:val="EE1D74B38EF843E0B62BC788615BF680"/>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sdtContent>
      </w:sdt>
      <w:r w:rsidR="00830593" w:rsidRPr="000F0923">
        <w:rPr>
          <w:rFonts w:ascii="Arial" w:eastAsia="Times New Roman" w:hAnsi="Arial" w:cs="Arial"/>
          <w:b/>
          <w:bCs/>
          <w:sz w:val="20"/>
          <w:szCs w:val="20"/>
          <w:lang w:eastAsia="pt-BR"/>
        </w:rPr>
        <w:t xml:space="preserve">, </w:t>
      </w:r>
      <w:sdt>
        <w:sdtPr>
          <w:rPr>
            <w:rFonts w:ascii="Arial" w:eastAsia="Times New Roman" w:hAnsi="Arial" w:cs="Arial"/>
            <w:b/>
            <w:bCs/>
            <w:sz w:val="20"/>
            <w:szCs w:val="20"/>
            <w:lang w:eastAsia="pt-BR"/>
          </w:rPr>
          <w:id w:val="1379659442"/>
          <w:placeholder>
            <w:docPart w:val="39322C05D6554173BBE0829C9F94D2E8"/>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__/____</w:t>
          </w:r>
        </w:sdtContent>
      </w:sdt>
      <w:r w:rsidR="00830593" w:rsidRPr="000F0923">
        <w:rPr>
          <w:rFonts w:ascii="Arial" w:eastAsia="Times New Roman" w:hAnsi="Arial" w:cs="Arial"/>
          <w:b/>
          <w:bCs/>
          <w:sz w:val="20"/>
          <w:szCs w:val="20"/>
          <w:lang w:eastAsia="pt-BR"/>
        </w:rPr>
        <w:t xml:space="preserve"> e </w:t>
      </w:r>
      <w:sdt>
        <w:sdtPr>
          <w:rPr>
            <w:rFonts w:ascii="Arial" w:eastAsia="Times New Roman" w:hAnsi="Arial" w:cs="Arial"/>
            <w:b/>
            <w:bCs/>
            <w:sz w:val="20"/>
            <w:szCs w:val="20"/>
            <w:lang w:eastAsia="pt-BR"/>
          </w:rPr>
          <w:id w:val="2091268605"/>
          <w:placeholder>
            <w:docPart w:val="39322C05D6554173BBE0829C9F94D2E8"/>
          </w:placeholder>
        </w:sdtPr>
        <w:sdtEndPr/>
        <w:sdtContent>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w:t>
          </w:r>
          <w:r w:rsidR="004F096C" w:rsidRPr="000F0923">
            <w:rPr>
              <w:rFonts w:ascii="Arial" w:eastAsia="Times New Roman" w:hAnsi="Arial" w:cs="Arial"/>
              <w:b/>
              <w:bCs/>
              <w:sz w:val="20"/>
              <w:szCs w:val="20"/>
              <w:lang w:eastAsia="pt-BR"/>
            </w:rPr>
            <w:t>/</w:t>
          </w:r>
          <w:r w:rsidR="001E487F" w:rsidRPr="000F0923">
            <w:rPr>
              <w:rFonts w:ascii="Arial" w:eastAsia="Times New Roman" w:hAnsi="Arial" w:cs="Arial"/>
              <w:b/>
              <w:bCs/>
              <w:sz w:val="20"/>
              <w:szCs w:val="20"/>
              <w:lang w:eastAsia="pt-BR"/>
            </w:rPr>
            <w:t>____</w:t>
          </w:r>
          <w:r w:rsidR="00830593" w:rsidRPr="000F0923">
            <w:rPr>
              <w:rFonts w:ascii="Arial" w:eastAsia="Times New Roman" w:hAnsi="Arial" w:cs="Arial"/>
              <w:b/>
              <w:bCs/>
              <w:sz w:val="20"/>
              <w:szCs w:val="20"/>
              <w:lang w:eastAsia="pt-BR"/>
            </w:rPr>
            <w:t>.</w:t>
          </w:r>
        </w:sdtContent>
      </w:sdt>
    </w:p>
    <w:p w14:paraId="3C85A007" w14:textId="77777777" w:rsidR="000031BA" w:rsidRDefault="000031BA" w:rsidP="008E4E9F">
      <w:pPr>
        <w:spacing w:before="120" w:after="120" w:line="260" w:lineRule="exact"/>
        <w:ind w:left="-567"/>
        <w:jc w:val="both"/>
        <w:rPr>
          <w:rFonts w:ascii="Arial" w:eastAsia="Times New Roman" w:hAnsi="Arial" w:cs="Arial"/>
          <w:bCs/>
          <w:sz w:val="20"/>
          <w:szCs w:val="20"/>
          <w:lang w:eastAsia="pt-BR"/>
        </w:rPr>
      </w:pPr>
      <w:r w:rsidRPr="000031BA">
        <w:rPr>
          <w:rFonts w:ascii="Arial" w:eastAsia="Times New Roman" w:hAnsi="Arial" w:cs="Arial"/>
          <w:bCs/>
          <w:sz w:val="20"/>
          <w:szCs w:val="20"/>
          <w:lang w:eastAsia="pt-BR"/>
        </w:rPr>
        <w:t>5.2. O demonstrativo de utilização de recursos de contrapartida, conforme Declaração de Origem da Contrapartida apresentada e aprovada pela FAPESP, no âmbito do Edital nº ____/____., deverá ser apresentado nas mesmas datas estabelecidas na cláusula 5.1 para a apresentação de Prestação de Contas.</w:t>
      </w:r>
    </w:p>
    <w:p w14:paraId="435C25BD" w14:textId="6D5911D8"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5.3 </w:t>
      </w:r>
      <w:r w:rsidRPr="008E4E9F">
        <w:rPr>
          <w:rFonts w:ascii="Arial" w:eastAsia="Times New Roman" w:hAnsi="Arial" w:cs="Arial"/>
          <w:bCs/>
          <w:sz w:val="20"/>
          <w:szCs w:val="20"/>
          <w:lang w:eastAsia="pt-BR"/>
        </w:rPr>
        <w:t xml:space="preserve">O prazo de utilização dos recursos poderá ser prorrogado, a critério e nos termos das normas internas da </w:t>
      </w:r>
      <w:r>
        <w:rPr>
          <w:rFonts w:ascii="Arial" w:eastAsia="Times New Roman" w:hAnsi="Arial" w:cs="Arial"/>
          <w:bCs/>
          <w:sz w:val="20"/>
          <w:szCs w:val="20"/>
          <w:lang w:eastAsia="pt-BR"/>
        </w:rPr>
        <w:t>FAPESP</w:t>
      </w:r>
      <w:r w:rsidRPr="008E4E9F">
        <w:rPr>
          <w:rFonts w:ascii="Arial" w:eastAsia="Times New Roman" w:hAnsi="Arial" w:cs="Arial"/>
          <w:bCs/>
          <w:sz w:val="20"/>
          <w:szCs w:val="20"/>
          <w:lang w:eastAsia="pt-BR"/>
        </w:rPr>
        <w:t xml:space="preserve">, mediante solicitação prévia da BENEFICIÁRIA DA SUBVENÇÃO, desde que não ultrapasse, em qualquer circunstância, o prazo de vigência previsto na Cláusula Décima </w:t>
      </w:r>
      <w:r w:rsidR="00DB3411">
        <w:rPr>
          <w:rFonts w:ascii="Arial" w:eastAsia="Times New Roman" w:hAnsi="Arial" w:cs="Arial"/>
          <w:bCs/>
          <w:sz w:val="20"/>
          <w:szCs w:val="20"/>
          <w:lang w:eastAsia="pt-BR"/>
        </w:rPr>
        <w:t>Nona</w:t>
      </w:r>
      <w:r w:rsidRPr="008E4E9F">
        <w:rPr>
          <w:rFonts w:ascii="Arial" w:eastAsia="Times New Roman" w:hAnsi="Arial" w:cs="Arial"/>
          <w:bCs/>
          <w:sz w:val="20"/>
          <w:szCs w:val="20"/>
          <w:lang w:eastAsia="pt-BR"/>
        </w:rPr>
        <w:t>.</w:t>
      </w:r>
    </w:p>
    <w:p w14:paraId="412096AE" w14:textId="77777777"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5.4</w:t>
      </w:r>
      <w:r w:rsidRPr="008E4E9F">
        <w:rPr>
          <w:rFonts w:ascii="Arial" w:eastAsia="Times New Roman" w:hAnsi="Arial" w:cs="Arial"/>
          <w:bCs/>
          <w:sz w:val="20"/>
          <w:szCs w:val="20"/>
          <w:lang w:eastAsia="pt-BR"/>
        </w:rPr>
        <w:t xml:space="preserve">. O prazo de prestação de contas final é de até 60 (sessenta) dias contados da data do término da vigência, conforme disposto no art. 57 do Decreto nº 9.283/2018. </w:t>
      </w:r>
    </w:p>
    <w:p w14:paraId="1A4174F1" w14:textId="44E8F94B" w:rsidR="008E4E9F" w:rsidRPr="008E4E9F" w:rsidRDefault="008E4E9F"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5.5.</w:t>
      </w:r>
      <w:r w:rsidRPr="008E4E9F">
        <w:rPr>
          <w:rFonts w:ascii="Arial" w:eastAsia="Times New Roman" w:hAnsi="Arial" w:cs="Arial"/>
          <w:bCs/>
          <w:sz w:val="20"/>
          <w:szCs w:val="20"/>
          <w:lang w:eastAsia="pt-BR"/>
        </w:rPr>
        <w:tab/>
        <w:t xml:space="preserve">O prazo de prestação de contas final poderá ser prorrogado, por igual período, a pedido da </w:t>
      </w:r>
      <w:r w:rsidR="006B39AB">
        <w:rPr>
          <w:rFonts w:ascii="Arial" w:eastAsia="Times New Roman" w:hAnsi="Arial" w:cs="Arial"/>
          <w:bCs/>
          <w:sz w:val="20"/>
          <w:szCs w:val="20"/>
          <w:lang w:eastAsia="pt-BR"/>
        </w:rPr>
        <w:t>Beneficiária</w:t>
      </w:r>
      <w:r w:rsidRPr="008E4E9F">
        <w:rPr>
          <w:rFonts w:ascii="Arial" w:eastAsia="Times New Roman" w:hAnsi="Arial" w:cs="Arial"/>
          <w:bCs/>
          <w:sz w:val="20"/>
          <w:szCs w:val="20"/>
          <w:lang w:eastAsia="pt-BR"/>
        </w:rPr>
        <w:t xml:space="preserve">, desde que o requerimento seja feito anteriormente ao vencimento do prazo inicial. </w:t>
      </w:r>
    </w:p>
    <w:p w14:paraId="5C301252" w14:textId="77777777" w:rsidR="008E4E9F" w:rsidRPr="00183E89" w:rsidRDefault="00882B1D" w:rsidP="008E4E9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5.6</w:t>
      </w:r>
      <w:r w:rsidR="008E4E9F" w:rsidRPr="008E4E9F">
        <w:rPr>
          <w:rFonts w:ascii="Arial" w:eastAsia="Times New Roman" w:hAnsi="Arial" w:cs="Arial"/>
          <w:bCs/>
          <w:sz w:val="20"/>
          <w:szCs w:val="20"/>
          <w:lang w:eastAsia="pt-BR"/>
        </w:rPr>
        <w:t xml:space="preserve">. Os parâmetros a serem utilizados para a aferição do cumprimento das metas seguirão as normas e procedimentos internos da </w:t>
      </w:r>
      <w:r w:rsidR="008E4E9F">
        <w:rPr>
          <w:rFonts w:ascii="Arial" w:eastAsia="Times New Roman" w:hAnsi="Arial" w:cs="Arial"/>
          <w:bCs/>
          <w:sz w:val="20"/>
          <w:szCs w:val="20"/>
          <w:lang w:eastAsia="pt-BR"/>
        </w:rPr>
        <w:t>FAPESP</w:t>
      </w:r>
      <w:r w:rsidR="008E4E9F" w:rsidRPr="008E4E9F">
        <w:rPr>
          <w:rFonts w:ascii="Arial" w:eastAsia="Times New Roman" w:hAnsi="Arial" w:cs="Arial"/>
          <w:bCs/>
          <w:sz w:val="20"/>
          <w:szCs w:val="20"/>
          <w:lang w:eastAsia="pt-BR"/>
        </w:rPr>
        <w:t>.</w:t>
      </w:r>
    </w:p>
    <w:p w14:paraId="3B3BCCA6"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SEXTA – DAS OBRIGAÇÕES</w:t>
      </w:r>
    </w:p>
    <w:p w14:paraId="0026D5A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6.1. OBRIGAÇÕES DA FAPESP:</w:t>
      </w:r>
    </w:p>
    <w:p w14:paraId="6CDDFC04"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FAPESP se obriga a:</w:t>
      </w:r>
    </w:p>
    <w:p w14:paraId="1B1A1BB2" w14:textId="2451472A"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a) </w:t>
      </w:r>
      <w:r w:rsidR="005B0D12" w:rsidRPr="00183E89">
        <w:rPr>
          <w:rFonts w:ascii="Arial" w:eastAsia="Times New Roman" w:hAnsi="Arial" w:cs="Arial"/>
          <w:bCs/>
          <w:sz w:val="20"/>
          <w:szCs w:val="20"/>
          <w:lang w:eastAsia="pt-BR"/>
        </w:rPr>
        <w:t>T</w:t>
      </w:r>
      <w:r w:rsidRPr="00183E89">
        <w:rPr>
          <w:rFonts w:ascii="Arial" w:eastAsia="Times New Roman" w:hAnsi="Arial" w:cs="Arial"/>
          <w:bCs/>
          <w:sz w:val="20"/>
          <w:szCs w:val="20"/>
          <w:lang w:eastAsia="pt-BR"/>
        </w:rPr>
        <w:t>ransferir os recursos financeiros e reservar os recursos orçamentários necessários à cobertura de despesas de exercícios vindouros</w:t>
      </w:r>
      <w:r w:rsidR="00EE6455">
        <w:rPr>
          <w:rFonts w:ascii="Arial" w:eastAsia="Times New Roman" w:hAnsi="Arial" w:cs="Arial"/>
          <w:bCs/>
          <w:sz w:val="20"/>
          <w:szCs w:val="20"/>
          <w:lang w:eastAsia="pt-BR"/>
        </w:rPr>
        <w:t>;</w:t>
      </w:r>
    </w:p>
    <w:p w14:paraId="53A52F4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b) </w:t>
      </w:r>
      <w:r w:rsidR="005B0D12" w:rsidRPr="00183E89">
        <w:rPr>
          <w:rFonts w:ascii="Arial" w:eastAsia="Times New Roman" w:hAnsi="Arial" w:cs="Arial"/>
          <w:bCs/>
          <w:sz w:val="20"/>
          <w:szCs w:val="20"/>
          <w:lang w:eastAsia="pt-BR"/>
        </w:rPr>
        <w:t>F</w:t>
      </w:r>
      <w:r w:rsidRPr="00183E89">
        <w:rPr>
          <w:rFonts w:ascii="Arial" w:eastAsia="Times New Roman" w:hAnsi="Arial" w:cs="Arial"/>
          <w:bCs/>
          <w:sz w:val="20"/>
          <w:szCs w:val="20"/>
          <w:lang w:eastAsia="pt-BR"/>
        </w:rPr>
        <w:t>ormalizar o comprometimento dos recursos financeiros alocados para exercícios futuros, os quais correrão à conta dos orçamentos respectivos;</w:t>
      </w:r>
    </w:p>
    <w:p w14:paraId="0314097F"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c) </w:t>
      </w:r>
      <w:r w:rsidR="001E34E2" w:rsidRPr="00183E89">
        <w:rPr>
          <w:rFonts w:ascii="Arial" w:eastAsia="Times New Roman" w:hAnsi="Arial" w:cs="Arial"/>
          <w:bCs/>
          <w:sz w:val="20"/>
          <w:szCs w:val="20"/>
          <w:lang w:eastAsia="pt-BR"/>
        </w:rPr>
        <w:t>P</w:t>
      </w:r>
      <w:r w:rsidRPr="00183E89">
        <w:rPr>
          <w:rFonts w:ascii="Arial" w:eastAsia="Times New Roman" w:hAnsi="Arial" w:cs="Arial"/>
          <w:bCs/>
          <w:sz w:val="20"/>
          <w:szCs w:val="20"/>
          <w:lang w:eastAsia="pt-BR"/>
        </w:rPr>
        <w:t xml:space="preserve">rorrogar, de ofício, os prazos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quando houver atraso no desembolso dos recursos, limitada a prorrogação ao exato período de tempo correspondente ao do atraso verificado;</w:t>
      </w:r>
    </w:p>
    <w:p w14:paraId="32BCF7E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w:t>
      </w:r>
      <w:r w:rsidR="001E34E2" w:rsidRPr="00183E89">
        <w:rPr>
          <w:rFonts w:ascii="Arial" w:eastAsia="Times New Roman" w:hAnsi="Arial" w:cs="Arial"/>
          <w:bCs/>
          <w:sz w:val="20"/>
          <w:szCs w:val="20"/>
          <w:lang w:eastAsia="pt-BR"/>
        </w:rPr>
        <w:t>A</w:t>
      </w:r>
      <w:r w:rsidRPr="00183E89">
        <w:rPr>
          <w:rFonts w:ascii="Arial" w:eastAsia="Times New Roman" w:hAnsi="Arial" w:cs="Arial"/>
          <w:bCs/>
          <w:sz w:val="20"/>
          <w:szCs w:val="20"/>
          <w:lang w:eastAsia="pt-BR"/>
        </w:rPr>
        <w:t>nalisar e emitir parecer sobre os aspectos técnicos e financeiros das demonstrações financeiras apresentadas pela BENEFICIÁRIA DA SUBVENÇÃO;</w:t>
      </w:r>
    </w:p>
    <w:p w14:paraId="167FE7B7"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e) </w:t>
      </w:r>
      <w:r w:rsidR="001E34E2" w:rsidRPr="00183E89">
        <w:rPr>
          <w:rFonts w:ascii="Arial" w:eastAsia="Times New Roman" w:hAnsi="Arial" w:cs="Arial"/>
          <w:bCs/>
          <w:sz w:val="20"/>
          <w:szCs w:val="20"/>
          <w:lang w:eastAsia="pt-BR"/>
        </w:rPr>
        <w:t>D</w:t>
      </w:r>
      <w:r w:rsidRPr="00183E89">
        <w:rPr>
          <w:rFonts w:ascii="Arial" w:eastAsia="Times New Roman" w:hAnsi="Arial" w:cs="Arial"/>
          <w:bCs/>
          <w:sz w:val="20"/>
          <w:szCs w:val="20"/>
          <w:lang w:eastAsia="pt-BR"/>
        </w:rPr>
        <w:t xml:space="preserve">ecidir sobre a regularidade ou não da aplicação dos recursos transferidos por 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43E90CD4"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lastRenderedPageBreak/>
        <w:t>6.2. OBRIGAÇÕES DA BENEFICIÁRIA DA SUBVENÇÃO</w:t>
      </w:r>
      <w:r w:rsidR="001E34E2" w:rsidRPr="00183E89">
        <w:rPr>
          <w:rFonts w:ascii="Arial" w:eastAsia="Times New Roman" w:hAnsi="Arial" w:cs="Arial"/>
          <w:bCs/>
          <w:sz w:val="20"/>
          <w:szCs w:val="20"/>
          <w:lang w:eastAsia="pt-BR"/>
        </w:rPr>
        <w:t>:</w:t>
      </w:r>
    </w:p>
    <w:p w14:paraId="5E9E0771"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BENEFICIÁRIA DA SUBVENÇÃO se obriga a:</w:t>
      </w:r>
    </w:p>
    <w:p w14:paraId="6F905F80" w14:textId="103696DA" w:rsidR="00157B13" w:rsidRPr="00183E89" w:rsidRDefault="00157B13" w:rsidP="00157B1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Aportar contrapartida econômica que pode ser composto por despesas de custeio e/ou investimentos de capital</w:t>
      </w:r>
      <w:r w:rsidR="00EE6455">
        <w:rPr>
          <w:rFonts w:ascii="Arial" w:eastAsia="Times New Roman" w:hAnsi="Arial" w:cs="Arial"/>
          <w:bCs/>
          <w:sz w:val="20"/>
          <w:szCs w:val="20"/>
          <w:lang w:eastAsia="pt-BR"/>
        </w:rPr>
        <w:t>;</w:t>
      </w:r>
    </w:p>
    <w:p w14:paraId="10ACAF75"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w:t>
      </w:r>
      <w:r w:rsidR="00687C93" w:rsidRPr="00183E89">
        <w:rPr>
          <w:rFonts w:ascii="Arial" w:eastAsia="Times New Roman" w:hAnsi="Arial" w:cs="Arial"/>
          <w:bCs/>
          <w:sz w:val="20"/>
          <w:szCs w:val="20"/>
          <w:lang w:eastAsia="pt-BR"/>
        </w:rPr>
        <w:t xml:space="preserve">) Executar o PROJETO objeto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estritamente em conformidade com o que foi aprovado pela FAPESP;</w:t>
      </w:r>
    </w:p>
    <w:p w14:paraId="4BD3DC04"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w:t>
      </w:r>
      <w:r w:rsidR="00687C93"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 xml:space="preserve"> Informar à FAPESP quaisquer alterações que a BENEFICIÁRIA DA SUBVENÇÃO pretenda realizar no PROJETO, especialmente no que concerne aos itens apoiados pela FAPESP, bem como eventuais alterações necessárias em relação ao planejamento inicial para a consecução do objetivo do PROJETO</w:t>
      </w:r>
      <w:r w:rsidR="00687C93" w:rsidRPr="00183E89">
        <w:rPr>
          <w:rFonts w:ascii="Arial" w:eastAsia="Times New Roman" w:hAnsi="Arial" w:cs="Arial"/>
          <w:bCs/>
          <w:sz w:val="20"/>
          <w:szCs w:val="20"/>
          <w:lang w:eastAsia="pt-BR"/>
        </w:rPr>
        <w:t>;</w:t>
      </w:r>
    </w:p>
    <w:p w14:paraId="19AC6E5B" w14:textId="77777777" w:rsidR="00687C93" w:rsidRPr="00183E89"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d</w:t>
      </w:r>
      <w:r w:rsidR="00687C93" w:rsidRPr="00183E89">
        <w:rPr>
          <w:rFonts w:ascii="Arial" w:eastAsia="Times New Roman" w:hAnsi="Arial" w:cs="Arial"/>
          <w:bCs/>
          <w:sz w:val="20"/>
          <w:szCs w:val="20"/>
          <w:lang w:eastAsia="pt-BR"/>
        </w:rPr>
        <w:t>) Movimentar os recursos em conta bancária exclusiva, realizando aplicação financeira com os recursos transferidos, se autorizado pela FAPESP, e enquanto não empregados na sua finalidade, em fundo de curto prazo ou operação de mercado aberto lastreada em título de dívida pública federal;</w:t>
      </w:r>
    </w:p>
    <w:p w14:paraId="071257ED" w14:textId="77777777" w:rsidR="00687C93" w:rsidRPr="008E4E9F" w:rsidRDefault="00157B1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e</w:t>
      </w:r>
      <w:r w:rsidR="00687C93" w:rsidRPr="00183E89">
        <w:rPr>
          <w:rFonts w:ascii="Arial" w:eastAsia="Times New Roman" w:hAnsi="Arial" w:cs="Arial"/>
          <w:bCs/>
          <w:sz w:val="20"/>
          <w:szCs w:val="20"/>
          <w:lang w:eastAsia="pt-BR"/>
        </w:rPr>
        <w:t xml:space="preserve">) Utilizar os recursos desembolsados pela FAPESP, bem como os rendimentos das aplicações financeiras, se </w:t>
      </w:r>
      <w:r w:rsidR="00687C93" w:rsidRPr="008E4E9F">
        <w:rPr>
          <w:rFonts w:ascii="Arial" w:eastAsia="Times New Roman" w:hAnsi="Arial" w:cs="Arial"/>
          <w:bCs/>
          <w:sz w:val="20"/>
          <w:szCs w:val="20"/>
          <w:lang w:eastAsia="pt-BR"/>
        </w:rPr>
        <w:t>autorizado pela FAPESP, exclusivamente na execução do PROJETO;</w:t>
      </w:r>
    </w:p>
    <w:p w14:paraId="65C3E1C8"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f</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Registrar as despesas realizadas com os recursos da subvenção na plataforma eletrônica específica, se existente, ou de forma física de acordo com as normas e procedimentos internos da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 observada a diretiva de que, neste caso, os pagamentos deverão ser realizados em conta bancária específica por meio de transferência eletrônica que permita a identificação do beneficiário final;</w:t>
      </w:r>
    </w:p>
    <w:p w14:paraId="26B9A8D3"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g</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Apresentar formulário de resultado parcial do projeto anualmente ou quando solicitado pela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 de acordo com as suas normas e procedimentos internos, considerando os objetivos, o cronograma, o orçamento, as metas e os indicadores previstos no Plano de Trabalho;</w:t>
      </w:r>
    </w:p>
    <w:p w14:paraId="3B8E6119" w14:textId="77777777"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h</w:t>
      </w:r>
      <w:r w:rsidR="00282815" w:rsidRPr="008E4E9F">
        <w:rPr>
          <w:rFonts w:ascii="Arial" w:eastAsia="Times New Roman" w:hAnsi="Arial" w:cs="Arial"/>
          <w:bCs/>
          <w:sz w:val="20"/>
          <w:szCs w:val="20"/>
          <w:lang w:eastAsia="pt-BR"/>
        </w:rPr>
        <w:t>)</w:t>
      </w:r>
      <w:r w:rsidR="00157B13" w:rsidRPr="008E4E9F">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Apresentar relatório com prestação de contas final, nos termos do Decreto nº 9.283/2018 e dos procedimentos e normas internas da </w:t>
      </w:r>
      <w:r w:rsidR="00157B13" w:rsidRPr="008E4E9F">
        <w:rPr>
          <w:rFonts w:ascii="Arial" w:eastAsia="Times New Roman" w:hAnsi="Arial" w:cs="Arial"/>
          <w:bCs/>
          <w:sz w:val="20"/>
          <w:szCs w:val="20"/>
          <w:lang w:eastAsia="pt-BR"/>
        </w:rPr>
        <w:t>FAPESP</w:t>
      </w:r>
      <w:r w:rsidR="00282815" w:rsidRPr="008E4E9F">
        <w:rPr>
          <w:rFonts w:ascii="Arial" w:eastAsia="Times New Roman" w:hAnsi="Arial" w:cs="Arial"/>
          <w:bCs/>
          <w:sz w:val="20"/>
          <w:szCs w:val="20"/>
          <w:lang w:eastAsia="pt-BR"/>
        </w:rPr>
        <w:t>;</w:t>
      </w:r>
    </w:p>
    <w:p w14:paraId="602FC9A2" w14:textId="38B0881D" w:rsidR="00282815" w:rsidRPr="008E4E9F" w:rsidRDefault="009F4CF3"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i</w:t>
      </w:r>
      <w:r w:rsidR="00282815" w:rsidRPr="008E4E9F">
        <w:rPr>
          <w:rFonts w:ascii="Arial" w:eastAsia="Times New Roman" w:hAnsi="Arial" w:cs="Arial"/>
          <w:bCs/>
          <w:sz w:val="20"/>
          <w:szCs w:val="20"/>
          <w:lang w:eastAsia="pt-BR"/>
        </w:rPr>
        <w:t>) Prestar contas do uso de recursos de sua parte, conforme normas da FAPESP vigentes</w:t>
      </w:r>
      <w:r w:rsidR="00EE6455">
        <w:rPr>
          <w:rFonts w:ascii="Arial" w:eastAsia="Times New Roman" w:hAnsi="Arial" w:cs="Arial"/>
          <w:bCs/>
          <w:sz w:val="20"/>
          <w:szCs w:val="20"/>
          <w:lang w:eastAsia="pt-BR"/>
        </w:rPr>
        <w:t>;</w:t>
      </w:r>
      <w:r w:rsidR="00282815" w:rsidRPr="008E4E9F">
        <w:rPr>
          <w:rFonts w:ascii="Arial" w:eastAsia="Times New Roman" w:hAnsi="Arial" w:cs="Arial"/>
          <w:bCs/>
          <w:sz w:val="20"/>
          <w:szCs w:val="20"/>
          <w:lang w:eastAsia="pt-BR"/>
        </w:rPr>
        <w:t xml:space="preserve"> </w:t>
      </w:r>
    </w:p>
    <w:p w14:paraId="2457259E" w14:textId="77777777" w:rsidR="00D75004" w:rsidRPr="00183E89" w:rsidRDefault="00902C5E" w:rsidP="00282815">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j</w:t>
      </w:r>
      <w:r w:rsidR="00282815" w:rsidRPr="008E4E9F">
        <w:rPr>
          <w:rFonts w:ascii="Arial" w:eastAsia="Times New Roman" w:hAnsi="Arial" w:cs="Arial"/>
          <w:bCs/>
          <w:sz w:val="20"/>
          <w:szCs w:val="20"/>
          <w:lang w:eastAsia="pt-BR"/>
        </w:rPr>
        <w:t>)</w:t>
      </w:r>
      <w:r w:rsidR="0008329C">
        <w:rPr>
          <w:rFonts w:ascii="Arial" w:eastAsia="Times New Roman" w:hAnsi="Arial" w:cs="Arial"/>
          <w:bCs/>
          <w:sz w:val="20"/>
          <w:szCs w:val="20"/>
          <w:lang w:eastAsia="pt-BR"/>
        </w:rPr>
        <w:t xml:space="preserve"> </w:t>
      </w:r>
      <w:r w:rsidR="00282815" w:rsidRPr="008E4E9F">
        <w:rPr>
          <w:rFonts w:ascii="Arial" w:eastAsia="Times New Roman" w:hAnsi="Arial" w:cs="Arial"/>
          <w:bCs/>
          <w:sz w:val="20"/>
          <w:szCs w:val="20"/>
          <w:lang w:eastAsia="pt-BR"/>
        </w:rPr>
        <w:t xml:space="preserve">Manter a documentação gerada até a aprovação da prestação de contas final, devidamente organizada em arquivo exclusivo disponível para a </w:t>
      </w:r>
      <w:r>
        <w:rPr>
          <w:rFonts w:ascii="Arial" w:eastAsia="Times New Roman" w:hAnsi="Arial" w:cs="Arial"/>
          <w:bCs/>
          <w:sz w:val="20"/>
          <w:szCs w:val="20"/>
          <w:lang w:eastAsia="pt-BR"/>
        </w:rPr>
        <w:t xml:space="preserve">FAPESP, </w:t>
      </w:r>
      <w:r w:rsidR="00282815" w:rsidRPr="008E4E9F">
        <w:rPr>
          <w:rFonts w:ascii="Arial" w:eastAsia="Times New Roman" w:hAnsi="Arial" w:cs="Arial"/>
          <w:bCs/>
          <w:sz w:val="20"/>
          <w:szCs w:val="20"/>
          <w:lang w:eastAsia="pt-BR"/>
        </w:rPr>
        <w:t>pelo prazo de cinco anos, contados da data da aprovação da prestação de contas final, que deverá incluir</w:t>
      </w:r>
      <w:r w:rsidR="00282815" w:rsidRPr="00183E89">
        <w:rPr>
          <w:rFonts w:ascii="Arial" w:eastAsia="Times New Roman" w:hAnsi="Arial" w:cs="Arial"/>
          <w:bCs/>
          <w:sz w:val="20"/>
          <w:szCs w:val="20"/>
          <w:lang w:eastAsia="pt-BR"/>
        </w:rPr>
        <w:t xml:space="preserve"> os registros financeiros e contábeis e demonstrativos financeiros referentes aos recursos transferidos por este instrumento, entre outros, de acordo com as normas estipuladas na legislação em vigor e no presente </w:t>
      </w:r>
      <w:r w:rsidR="00DB3411">
        <w:rPr>
          <w:rFonts w:ascii="Arial" w:eastAsia="Times New Roman" w:hAnsi="Arial" w:cs="Arial"/>
          <w:bCs/>
          <w:sz w:val="20"/>
          <w:szCs w:val="20"/>
          <w:lang w:eastAsia="pt-BR"/>
        </w:rPr>
        <w:t>TERMO DE OUTORGA</w:t>
      </w:r>
      <w:r w:rsidR="00282815" w:rsidRPr="00183E89">
        <w:rPr>
          <w:rFonts w:ascii="Arial" w:eastAsia="Times New Roman" w:hAnsi="Arial" w:cs="Arial"/>
          <w:bCs/>
          <w:sz w:val="20"/>
          <w:szCs w:val="20"/>
          <w:lang w:eastAsia="pt-BR"/>
        </w:rPr>
        <w:t>, adequados para o acompanhamento e avaliação físico-financeira do PROJETO;</w:t>
      </w:r>
    </w:p>
    <w:p w14:paraId="3E4AE91A"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k</w:t>
      </w:r>
      <w:r w:rsidR="00687C93" w:rsidRPr="00183E89">
        <w:rPr>
          <w:rFonts w:ascii="Arial" w:eastAsia="Times New Roman" w:hAnsi="Arial" w:cs="Arial"/>
          <w:bCs/>
          <w:sz w:val="20"/>
          <w:szCs w:val="20"/>
          <w:lang w:eastAsia="pt-BR"/>
        </w:rPr>
        <w:t>) Comunicar à FAPESP, previamente à sua realização, as mudanças no quadro societário, na distribuição do capital social e no controle societário, ou qualquer outra alteração em seu ato</w:t>
      </w:r>
      <w:r w:rsidR="00687C93" w:rsidRPr="00183E89">
        <w:rPr>
          <w:rFonts w:ascii="Arial" w:eastAsia="Times New Roman" w:hAnsi="Arial" w:cs="Arial"/>
          <w:b/>
          <w:bCs/>
          <w:sz w:val="20"/>
          <w:szCs w:val="20"/>
          <w:lang w:eastAsia="pt-BR"/>
        </w:rPr>
        <w:t xml:space="preserve"> constitutivo ou por meio de </w:t>
      </w:r>
      <w:r w:rsidR="00687C93" w:rsidRPr="00183E89">
        <w:rPr>
          <w:rFonts w:ascii="Arial" w:eastAsia="Times New Roman" w:hAnsi="Arial" w:cs="Arial"/>
          <w:bCs/>
          <w:sz w:val="20"/>
          <w:szCs w:val="20"/>
          <w:lang w:eastAsia="pt-BR"/>
        </w:rPr>
        <w:t xml:space="preserve">acordo de acionista, hipóteses em que, a critério da FAPESP, o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xml:space="preserve"> poderá ser rescindido, aplicando-se o disposto nas Cláusulas Décima </w:t>
      </w:r>
      <w:r w:rsidR="00DB3411">
        <w:rPr>
          <w:rFonts w:ascii="Arial" w:eastAsia="Times New Roman" w:hAnsi="Arial" w:cs="Arial"/>
          <w:bCs/>
          <w:sz w:val="20"/>
          <w:szCs w:val="20"/>
          <w:lang w:eastAsia="pt-BR"/>
        </w:rPr>
        <w:t>Segunda e Décima Terceira</w:t>
      </w:r>
      <w:r w:rsidR="00687C93" w:rsidRPr="00183E89">
        <w:rPr>
          <w:rFonts w:ascii="Arial" w:eastAsia="Times New Roman" w:hAnsi="Arial" w:cs="Arial"/>
          <w:bCs/>
          <w:sz w:val="20"/>
          <w:szCs w:val="20"/>
          <w:lang w:eastAsia="pt-BR"/>
        </w:rPr>
        <w:t>;</w:t>
      </w:r>
    </w:p>
    <w:p w14:paraId="5ADD67F4"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l</w:t>
      </w:r>
      <w:r w:rsidR="00687C93" w:rsidRPr="00183E89">
        <w:rPr>
          <w:rFonts w:ascii="Arial" w:eastAsia="Times New Roman" w:hAnsi="Arial" w:cs="Arial"/>
          <w:bCs/>
          <w:sz w:val="20"/>
          <w:szCs w:val="20"/>
          <w:lang w:eastAsia="pt-BR"/>
        </w:rPr>
        <w:t xml:space="preserve">) Restituir à FAPESP, no prazo improrrogável de 30 (trinta) dias, contados a partir da conclusão, rescisão ou extinção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o eventual saldo financeiro remanescente, inclusive o valor atualizado dos rendimentos de aplicação financeira, se for o caso;</w:t>
      </w:r>
    </w:p>
    <w:p w14:paraId="7AE9EFDA"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Restituir à FAPESP, no prazo improrrogável de 30 (trinta) dias, contados da data de notificação expedida pela FAPESP, o valor transferido, atualizado monetariamente, acrescido de juros legais, na forma da legislação aplicável aos débitos para com a Fazenda Nacional, a partir da data do seu recebimento, quando:</w:t>
      </w:r>
    </w:p>
    <w:p w14:paraId="7BA373D4"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.1) não for executado o objeto pactuado;</w:t>
      </w:r>
    </w:p>
    <w:p w14:paraId="489F931C" w14:textId="6762A084"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xml:space="preserve">.2) </w:t>
      </w:r>
      <w:r w:rsidR="00157B13" w:rsidRPr="00183E89">
        <w:rPr>
          <w:rFonts w:ascii="Arial" w:eastAsia="Times New Roman" w:hAnsi="Arial" w:cs="Arial"/>
          <w:bCs/>
          <w:sz w:val="20"/>
          <w:szCs w:val="20"/>
          <w:lang w:eastAsia="pt-BR"/>
        </w:rPr>
        <w:t>não forem apresentadas, nos prazos exigidos, os demonstrativos financeiros, os formulário</w:t>
      </w:r>
      <w:r w:rsidR="00EE6455">
        <w:rPr>
          <w:rFonts w:ascii="Arial" w:eastAsia="Times New Roman" w:hAnsi="Arial" w:cs="Arial"/>
          <w:bCs/>
          <w:sz w:val="20"/>
          <w:szCs w:val="20"/>
          <w:lang w:eastAsia="pt-BR"/>
        </w:rPr>
        <w:t>s</w:t>
      </w:r>
      <w:r w:rsidR="00157B13" w:rsidRPr="00183E89">
        <w:rPr>
          <w:rFonts w:ascii="Arial" w:eastAsia="Times New Roman" w:hAnsi="Arial" w:cs="Arial"/>
          <w:bCs/>
          <w:sz w:val="20"/>
          <w:szCs w:val="20"/>
          <w:lang w:eastAsia="pt-BR"/>
        </w:rPr>
        <w:t xml:space="preserve"> de resultado parcial e/ou relatório com prestação de contas final</w:t>
      </w:r>
      <w:r w:rsidR="00687C93" w:rsidRPr="00183E89">
        <w:rPr>
          <w:rFonts w:ascii="Arial" w:eastAsia="Times New Roman" w:hAnsi="Arial" w:cs="Arial"/>
          <w:bCs/>
          <w:sz w:val="20"/>
          <w:szCs w:val="20"/>
          <w:lang w:eastAsia="pt-BR"/>
        </w:rPr>
        <w:t>;</w:t>
      </w:r>
    </w:p>
    <w:p w14:paraId="2CDB8632" w14:textId="4DB4DBF1"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m</w:t>
      </w:r>
      <w:r w:rsidR="00687C93" w:rsidRPr="00183E89">
        <w:rPr>
          <w:rFonts w:ascii="Arial" w:eastAsia="Times New Roman" w:hAnsi="Arial" w:cs="Arial"/>
          <w:bCs/>
          <w:sz w:val="20"/>
          <w:szCs w:val="20"/>
          <w:lang w:eastAsia="pt-BR"/>
        </w:rPr>
        <w:t xml:space="preserve">.3) os recursos forem utilizados em finalidade diversa da estabelecida neste </w:t>
      </w:r>
      <w:r w:rsidR="00DB3411">
        <w:rPr>
          <w:rFonts w:ascii="Arial" w:eastAsia="Times New Roman" w:hAnsi="Arial" w:cs="Arial"/>
          <w:bCs/>
          <w:sz w:val="20"/>
          <w:szCs w:val="20"/>
          <w:lang w:eastAsia="pt-BR"/>
        </w:rPr>
        <w:t>TERMO DE OUTORGA</w:t>
      </w:r>
      <w:r w:rsidR="00EE6455">
        <w:rPr>
          <w:rFonts w:ascii="Arial" w:eastAsia="Times New Roman" w:hAnsi="Arial" w:cs="Arial"/>
          <w:bCs/>
          <w:sz w:val="20"/>
          <w:szCs w:val="20"/>
          <w:lang w:eastAsia="pt-BR"/>
        </w:rPr>
        <w:t>;</w:t>
      </w:r>
    </w:p>
    <w:p w14:paraId="7CB7EAA7" w14:textId="77777777"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lastRenderedPageBreak/>
        <w:t>n</w:t>
      </w:r>
      <w:r w:rsidR="00687C93" w:rsidRPr="00183E89">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 xml:space="preserve">Mencionar, sempre que fizer a divulgação do PROJETO objeto deste </w:t>
      </w:r>
      <w:r w:rsidR="00DB3411">
        <w:rPr>
          <w:rFonts w:ascii="Arial" w:eastAsia="Times New Roman" w:hAnsi="Arial" w:cs="Arial"/>
          <w:bCs/>
          <w:sz w:val="20"/>
          <w:szCs w:val="20"/>
          <w:lang w:eastAsia="pt-BR"/>
        </w:rPr>
        <w:t>TERMO DE OUTORGA</w:t>
      </w:r>
      <w:r w:rsidR="003F4C8E" w:rsidRPr="00183E89">
        <w:rPr>
          <w:rFonts w:ascii="Arial" w:eastAsia="Times New Roman" w:hAnsi="Arial" w:cs="Arial"/>
          <w:bCs/>
          <w:sz w:val="20"/>
          <w:szCs w:val="20"/>
          <w:lang w:eastAsia="pt-BR"/>
        </w:rPr>
        <w:t>, o apoio financeiro da FAPESP, da Finep e do Ministério da Ciência, Tecnologia, Inovações e Comunicações, com recursos do FNDCT, inclusive no local de sua execução, e nos bens financiados inconsumíveis, onde deverá ser afixada placa conforme o modelo, dimensão e inscrição, constantes da página da Finep na internet (http://www.finep.gov.br), especialmente no caso de:</w:t>
      </w:r>
    </w:p>
    <w:p w14:paraId="36B1F53D" w14:textId="2E668D49"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.1</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seminários e eventos científicos e tecnológicos;</w:t>
      </w:r>
    </w:p>
    <w:p w14:paraId="641A06A4" w14:textId="2F46F01A"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.2</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publicações técnicas e científicas em revistas especializadas;</w:t>
      </w:r>
    </w:p>
    <w:p w14:paraId="557DA77B" w14:textId="7B04CE34"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n</w:t>
      </w:r>
      <w:r w:rsidR="003F4C8E" w:rsidRPr="00183E89">
        <w:rPr>
          <w:rFonts w:ascii="Arial" w:eastAsia="Times New Roman" w:hAnsi="Arial" w:cs="Arial"/>
          <w:bCs/>
          <w:sz w:val="20"/>
          <w:szCs w:val="20"/>
          <w:lang w:eastAsia="pt-BR"/>
        </w:rPr>
        <w:t>.3</w:t>
      </w:r>
      <w:r w:rsidR="00EE6455">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relatórios técnicos e resumos publicados ou divulgados em qualquer meio, inclusive magnético ou eletrônico</w:t>
      </w:r>
      <w:r w:rsidR="00EE6455">
        <w:rPr>
          <w:rFonts w:ascii="Arial" w:eastAsia="Times New Roman" w:hAnsi="Arial" w:cs="Arial"/>
          <w:bCs/>
          <w:sz w:val="20"/>
          <w:szCs w:val="20"/>
          <w:lang w:eastAsia="pt-BR"/>
        </w:rPr>
        <w:t>;</w:t>
      </w:r>
    </w:p>
    <w:p w14:paraId="508EF4B9" w14:textId="77777777" w:rsidR="003F4C8E" w:rsidRPr="00183E89" w:rsidRDefault="00902C5E" w:rsidP="003F4C8E">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o</w:t>
      </w:r>
      <w:r w:rsidR="003F4C8E" w:rsidRPr="00183E89">
        <w:rPr>
          <w:rFonts w:ascii="Arial" w:eastAsia="Times New Roman" w:hAnsi="Arial" w:cs="Arial"/>
          <w:bCs/>
          <w:sz w:val="20"/>
          <w:szCs w:val="20"/>
          <w:lang w:eastAsia="pt-BR"/>
        </w:rPr>
        <w:t>)</w:t>
      </w:r>
      <w:r w:rsidR="009F4CF3">
        <w:rPr>
          <w:rFonts w:ascii="Arial" w:eastAsia="Times New Roman" w:hAnsi="Arial" w:cs="Arial"/>
          <w:bCs/>
          <w:sz w:val="20"/>
          <w:szCs w:val="20"/>
          <w:lang w:eastAsia="pt-BR"/>
        </w:rPr>
        <w:t xml:space="preserve"> </w:t>
      </w:r>
      <w:r w:rsidR="003F4C8E" w:rsidRPr="00183E89">
        <w:rPr>
          <w:rFonts w:ascii="Arial" w:eastAsia="Times New Roman" w:hAnsi="Arial" w:cs="Arial"/>
          <w:bCs/>
          <w:sz w:val="20"/>
          <w:szCs w:val="20"/>
          <w:lang w:eastAsia="pt-BR"/>
        </w:rPr>
        <w:t>Inserir banner virtual da Finep em sua página de Internet, se houver, o qual deverá possuir link que direcione ao Portal da Finep;</w:t>
      </w:r>
    </w:p>
    <w:p w14:paraId="174F2B49" w14:textId="0267A84A"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p</w:t>
      </w:r>
      <w:r w:rsidR="00687C93" w:rsidRPr="00183E89">
        <w:rPr>
          <w:rFonts w:ascii="Arial" w:eastAsia="Times New Roman" w:hAnsi="Arial" w:cs="Arial"/>
          <w:bCs/>
          <w:sz w:val="20"/>
          <w:szCs w:val="20"/>
          <w:lang w:eastAsia="pt-BR"/>
        </w:rPr>
        <w:t xml:space="preserve">) Caso haja divulgação do PROJETO via internet, inserir um ícone com o logotipo da FAPESP </w:t>
      </w:r>
      <w:r w:rsidR="00EE6455">
        <w:rPr>
          <w:rFonts w:ascii="Arial" w:eastAsia="Times New Roman" w:hAnsi="Arial" w:cs="Arial"/>
          <w:bCs/>
          <w:sz w:val="20"/>
          <w:szCs w:val="20"/>
          <w:lang w:eastAsia="pt-BR"/>
        </w:rPr>
        <w:t>e</w:t>
      </w:r>
      <w:r w:rsidR="00687C93" w:rsidRPr="00183E89">
        <w:rPr>
          <w:rFonts w:ascii="Arial" w:eastAsia="Times New Roman" w:hAnsi="Arial" w:cs="Arial"/>
          <w:bCs/>
          <w:sz w:val="20"/>
          <w:szCs w:val="20"/>
          <w:lang w:eastAsia="pt-BR"/>
        </w:rPr>
        <w:t xml:space="preserve"> FINEP;</w:t>
      </w:r>
    </w:p>
    <w:p w14:paraId="533C4D56"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q</w:t>
      </w:r>
      <w:r w:rsidR="00687C93" w:rsidRPr="00183E89">
        <w:rPr>
          <w:rFonts w:ascii="Arial" w:eastAsia="Times New Roman" w:hAnsi="Arial" w:cs="Arial"/>
          <w:bCs/>
          <w:sz w:val="20"/>
          <w:szCs w:val="20"/>
          <w:lang w:eastAsia="pt-BR"/>
        </w:rPr>
        <w:t>) Responder a qualquer solicitação de informação que a FAPESP lhe fizer, por carta, no prazo de até 30 (trinta) dias contados dessa solicitação, sobre o andamento dos trabalhos ou o resultado do PROJETO, independentemente da fiscalização a ser exercida pela FAPESP;</w:t>
      </w:r>
    </w:p>
    <w:p w14:paraId="4B6FB076"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r</w:t>
      </w:r>
      <w:r w:rsidR="00687C93"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Assegurar à FAPESP e à Finep os mais amplos poderes de fiscalização referentes à execução do presente </w:t>
      </w:r>
      <w:r w:rsidR="00DB3411">
        <w:rPr>
          <w:rFonts w:ascii="Arial" w:eastAsia="Times New Roman" w:hAnsi="Arial" w:cs="Arial"/>
          <w:bCs/>
          <w:sz w:val="20"/>
          <w:szCs w:val="20"/>
          <w:lang w:eastAsia="pt-BR"/>
        </w:rPr>
        <w:t>TERMO DE OUTORGA</w:t>
      </w:r>
      <w:r w:rsidR="00D75004" w:rsidRPr="00183E89">
        <w:rPr>
          <w:rFonts w:ascii="Arial" w:eastAsia="Times New Roman" w:hAnsi="Arial" w:cs="Arial"/>
          <w:bCs/>
          <w:sz w:val="20"/>
          <w:szCs w:val="20"/>
          <w:lang w:eastAsia="pt-BR"/>
        </w:rPr>
        <w:t>, tanto em relação à aplicação dos recursos da subvenção econômica, quanto em relação à aplicação dos recursos de contrapartida, bem como acessos necessários à realização de estudos sobre sua situação jurídica, técnica, econômica e financeira, inclusive, a critério da FAPESP ou da Finep, de serviços de auditoria;</w:t>
      </w:r>
    </w:p>
    <w:p w14:paraId="16D17F01"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s</w:t>
      </w:r>
      <w:r w:rsidR="00D75004" w:rsidRPr="00183E89">
        <w:rPr>
          <w:rFonts w:ascii="Arial" w:eastAsia="Times New Roman" w:hAnsi="Arial" w:cs="Arial"/>
          <w:bCs/>
          <w:sz w:val="20"/>
          <w:szCs w:val="20"/>
          <w:lang w:eastAsia="pt-BR"/>
        </w:rPr>
        <w:t>) Assegurar à FAPESP a realização de visitas, para acompanhamento técnico ou fiscalização financeira, bem como o uso de técnicas estatísticas, tais como amostragem e agrupamento em faixas ou subconjuntos de características similares para a utilização de critérios de análise diferenciados em cada um, respeitada, no que se refere a projetos sigilosos, a Lei nº 12.527/2011;</w:t>
      </w:r>
    </w:p>
    <w:p w14:paraId="7E01FE8F" w14:textId="77777777" w:rsidR="00D75004" w:rsidRPr="00183E89" w:rsidRDefault="00902C5E" w:rsidP="00D75004">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t</w:t>
      </w:r>
      <w:r w:rsidR="00D75004" w:rsidRPr="00183E89">
        <w:rPr>
          <w:rFonts w:ascii="Arial" w:eastAsia="Times New Roman" w:hAnsi="Arial" w:cs="Arial"/>
          <w:bCs/>
          <w:sz w:val="20"/>
          <w:szCs w:val="20"/>
          <w:lang w:eastAsia="pt-BR"/>
        </w:rPr>
        <w:t>) Assegurar aos órgãos de controle o acesso à aplicação dos recursos e de sua contrapartida no âmbito do seu poder de fiscalização;</w:t>
      </w:r>
    </w:p>
    <w:p w14:paraId="2D8FB2CE"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u</w:t>
      </w:r>
      <w:r w:rsidR="00687C93" w:rsidRPr="00183E89">
        <w:rPr>
          <w:rFonts w:ascii="Arial" w:eastAsia="Times New Roman" w:hAnsi="Arial" w:cs="Arial"/>
          <w:bCs/>
          <w:sz w:val="20"/>
          <w:szCs w:val="20"/>
          <w:lang w:eastAsia="pt-BR"/>
        </w:rPr>
        <w:t>) Participar dos custos de elaboração do PROJETO com as quantias adicionais que se fizerem necessárias a sua conclusão;</w:t>
      </w:r>
    </w:p>
    <w:p w14:paraId="7CCB503D" w14:textId="61287CE0"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v</w:t>
      </w:r>
      <w:r w:rsidR="00687C93" w:rsidRPr="00183E89">
        <w:rPr>
          <w:rFonts w:ascii="Arial" w:eastAsia="Times New Roman" w:hAnsi="Arial" w:cs="Arial"/>
          <w:bCs/>
          <w:sz w:val="20"/>
          <w:szCs w:val="20"/>
          <w:lang w:eastAsia="pt-BR"/>
        </w:rPr>
        <w:t>) Manter a sua sede e administração no País</w:t>
      </w:r>
      <w:r w:rsidR="007908C9">
        <w:rPr>
          <w:rFonts w:ascii="Arial" w:eastAsia="Times New Roman" w:hAnsi="Arial" w:cs="Arial"/>
          <w:bCs/>
          <w:sz w:val="20"/>
          <w:szCs w:val="20"/>
          <w:lang w:eastAsia="pt-BR"/>
        </w:rPr>
        <w:t xml:space="preserve"> e unidade de pesquisa no Estado de São Paulo</w:t>
      </w:r>
      <w:r w:rsidR="00687C93" w:rsidRPr="00183E89">
        <w:rPr>
          <w:rFonts w:ascii="Arial" w:eastAsia="Times New Roman" w:hAnsi="Arial" w:cs="Arial"/>
          <w:bCs/>
          <w:sz w:val="20"/>
          <w:szCs w:val="20"/>
          <w:lang w:eastAsia="pt-BR"/>
        </w:rPr>
        <w:t>;</w:t>
      </w:r>
    </w:p>
    <w:p w14:paraId="1ED23856" w14:textId="77777777"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x</w:t>
      </w:r>
      <w:r w:rsidR="00687C93" w:rsidRPr="00183E89">
        <w:rPr>
          <w:rFonts w:ascii="Arial" w:eastAsia="Times New Roman" w:hAnsi="Arial" w:cs="Arial"/>
          <w:bCs/>
          <w:sz w:val="20"/>
          <w:szCs w:val="20"/>
          <w:lang w:eastAsia="pt-BR"/>
        </w:rPr>
        <w:t xml:space="preserve">) Não ceder ou transferir os direitos e obrigações decorrentes deste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w:t>
      </w:r>
    </w:p>
    <w:p w14:paraId="01C7FE9B" w14:textId="5DAFDB0C" w:rsidR="00687C93" w:rsidRPr="00183E89" w:rsidRDefault="00902C5E"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w</w:t>
      </w:r>
      <w:r w:rsidR="00687C93" w:rsidRPr="00183E89">
        <w:rPr>
          <w:rFonts w:ascii="Arial" w:eastAsia="Times New Roman" w:hAnsi="Arial" w:cs="Arial"/>
          <w:bCs/>
          <w:sz w:val="20"/>
          <w:szCs w:val="20"/>
          <w:lang w:eastAsia="pt-BR"/>
        </w:rPr>
        <w:t>)</w:t>
      </w:r>
      <w:r>
        <w:rPr>
          <w:rFonts w:ascii="Arial" w:eastAsia="Times New Roman" w:hAnsi="Arial" w:cs="Arial"/>
          <w:bCs/>
          <w:sz w:val="20"/>
          <w:szCs w:val="20"/>
          <w:lang w:eastAsia="pt-BR"/>
        </w:rPr>
        <w:t xml:space="preserve"> </w:t>
      </w:r>
      <w:r w:rsidR="00687C93" w:rsidRPr="00183E89">
        <w:rPr>
          <w:rFonts w:ascii="Arial" w:eastAsia="Times New Roman" w:hAnsi="Arial" w:cs="Arial"/>
          <w:bCs/>
          <w:sz w:val="20"/>
          <w:szCs w:val="20"/>
          <w:lang w:eastAsia="pt-BR"/>
        </w:rPr>
        <w:t>Não cumular os recursos de subvenção econômica com recursos federais provenientes, direta ou indiretamente, de transações de compensação (offset), relacionadas ao projeto ora apoiado</w:t>
      </w:r>
      <w:r w:rsidR="00EE6455">
        <w:rPr>
          <w:rFonts w:ascii="Arial" w:eastAsia="Times New Roman" w:hAnsi="Arial" w:cs="Arial"/>
          <w:bCs/>
          <w:sz w:val="20"/>
          <w:szCs w:val="20"/>
          <w:lang w:eastAsia="pt-BR"/>
        </w:rPr>
        <w:t>;</w:t>
      </w:r>
    </w:p>
    <w:p w14:paraId="707F3F19"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y</w:t>
      </w:r>
      <w:r w:rsidR="001E34E2" w:rsidRPr="00183E89">
        <w:rPr>
          <w:rFonts w:ascii="Arial" w:eastAsia="Times New Roman" w:hAnsi="Arial" w:cs="Arial"/>
          <w:bCs/>
          <w:sz w:val="20"/>
          <w:szCs w:val="20"/>
          <w:lang w:eastAsia="pt-BR"/>
        </w:rPr>
        <w:t>) Comunicar à FAPESP sobre depósito ou registro de pedido de proteção de propriedade intelectual iniciados junto ao Instituto Nacional de Propriedade Industrial - INPI decorrente da execução do PROJETO, bem como preencher relatórios e formulários de mensuração de impactos solicitados pela FAPESP;</w:t>
      </w:r>
    </w:p>
    <w:p w14:paraId="5CA4842A"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z</w:t>
      </w:r>
      <w:r w:rsidR="001E34E2" w:rsidRPr="00183E89">
        <w:rPr>
          <w:rFonts w:ascii="Arial" w:eastAsia="Times New Roman" w:hAnsi="Arial" w:cs="Arial"/>
          <w:bCs/>
          <w:sz w:val="20"/>
          <w:szCs w:val="20"/>
          <w:lang w:eastAsia="pt-BR"/>
        </w:rPr>
        <w:t>) Cumprir o disposto na legislação referente à Política Nacional de Meio Ambiente e manter em situação regular suas obrigações junto aos órgãos do meio ambiente;</w:t>
      </w:r>
    </w:p>
    <w:p w14:paraId="2E6F272F"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aa</w:t>
      </w:r>
      <w:r w:rsidR="001E34E2" w:rsidRPr="00183E89">
        <w:rPr>
          <w:rFonts w:ascii="Arial" w:eastAsia="Times New Roman" w:hAnsi="Arial" w:cs="Arial"/>
          <w:bCs/>
          <w:sz w:val="20"/>
          <w:szCs w:val="20"/>
          <w:lang w:eastAsia="pt-BR"/>
        </w:rPr>
        <w:t>) Adotar medidas e ações destinadas a evitar ou corrigir danos ao meio ambiente, segurança e medicina do trabalho que possam vir a ser causados pelo PROJETO, bem como seguir, no que couber, a Política de Responsabilidade Socioambiental da Finep constante da página da Finep na internet (http://www.finep.gov.br);</w:t>
      </w:r>
    </w:p>
    <w:p w14:paraId="793F0D70"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bb</w:t>
      </w:r>
      <w:r w:rsidR="001E34E2" w:rsidRPr="00183E89">
        <w:rPr>
          <w:rFonts w:ascii="Arial" w:eastAsia="Times New Roman" w:hAnsi="Arial" w:cs="Arial"/>
          <w:bCs/>
          <w:sz w:val="20"/>
          <w:szCs w:val="20"/>
          <w:lang w:eastAsia="pt-BR"/>
        </w:rPr>
        <w:t xml:space="preserve">) Comunicar à FAPESP, por escrito, antes da data da diplomação e posse, o nome e o CPF/MF da pessoa que, exercendo função remunerada ou estando entre seus administradores, será diplomada e empossada como Deputado(a), Senador(a) ou Vereador(a). A comunicação deverá vir acompanhada de comprovação das providências a serem tomadas pela BENEFICIÁRIA DA SUBVENÇÃO para a retirada do administrador </w:t>
      </w:r>
      <w:r w:rsidR="001E34E2" w:rsidRPr="00183E89">
        <w:rPr>
          <w:rFonts w:ascii="Arial" w:eastAsia="Times New Roman" w:hAnsi="Arial" w:cs="Arial"/>
          <w:bCs/>
          <w:sz w:val="20"/>
          <w:szCs w:val="20"/>
          <w:lang w:eastAsia="pt-BR"/>
        </w:rPr>
        <w:lastRenderedPageBreak/>
        <w:t>impedido de contratar com a Administração Pública, nos termos do artigo 54, incisos I e II, do artigo 27, § 1º e do artigo 29, IX, da Constituição Federal;</w:t>
      </w:r>
    </w:p>
    <w:p w14:paraId="02F379F4"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cc</w:t>
      </w:r>
      <w:r w:rsidR="001E34E2" w:rsidRPr="00183E89">
        <w:rPr>
          <w:rFonts w:ascii="Arial" w:eastAsia="Times New Roman" w:hAnsi="Arial" w:cs="Arial"/>
          <w:bCs/>
          <w:sz w:val="20"/>
          <w:szCs w:val="20"/>
          <w:lang w:eastAsia="pt-BR"/>
        </w:rPr>
        <w:t xml:space="preserve">) Abster-se da prática de atos que atentem contra o patrimônio público nacional ou estrangeiro, bem como contra princípios da Administração Pública ou contra os compromissos internacionais assumidos pelo Brasil, especialmente os dispostos no artigo 5º da Lei nº 12.846/2013 (Lei Anticorrupção), não oferecendo, dando ou se comprometendo a dar a quem quer que seja, ou aceitando ou se comprometendo a aceitar de quem quer que seja, tanto por conta própria quanto através de outrem, qualquer pagamento, doação, compensação, vantagens financeiras ou não financeiras ou benefícios de qualquer espécie, seja de forma direta ou indireta quanto ao objeto deste </w:t>
      </w:r>
      <w:r w:rsidR="00DB3411">
        <w:rPr>
          <w:rFonts w:ascii="Arial" w:eastAsia="Times New Roman" w:hAnsi="Arial" w:cs="Arial"/>
          <w:bCs/>
          <w:sz w:val="20"/>
          <w:szCs w:val="20"/>
          <w:lang w:eastAsia="pt-BR"/>
        </w:rPr>
        <w:t>TERMO DE OUTORGA</w:t>
      </w:r>
      <w:r w:rsidR="001E34E2" w:rsidRPr="00183E89">
        <w:rPr>
          <w:rFonts w:ascii="Arial" w:eastAsia="Times New Roman" w:hAnsi="Arial" w:cs="Arial"/>
          <w:bCs/>
          <w:sz w:val="20"/>
          <w:szCs w:val="20"/>
          <w:lang w:eastAsia="pt-BR"/>
        </w:rPr>
        <w:t>, ou de outra forma que não relacionada a este, devendo garantir, ainda, que seus prepostos e colaboradores ajam da mesma forma;</w:t>
      </w:r>
    </w:p>
    <w:p w14:paraId="519A2748"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dd</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Manter a integridade nas relações público-privadas, agindo de boa-fé e de acordo com os princípios da moralidade administrativa e da impessoalidade, além de pautar sua conduta por preceitos éticos;</w:t>
      </w:r>
    </w:p>
    <w:p w14:paraId="21E1E45B"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ee</w:t>
      </w:r>
      <w:r w:rsidR="001E34E2"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Considerar em suas práticas de gestão a adoção de medidas de integridade, assim consideradas aquelas voltadas à prevenção, detecção e remediação da ocorrência de fraudes e atos de corrupção;</w:t>
      </w:r>
    </w:p>
    <w:p w14:paraId="72023073"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ff</w:t>
      </w:r>
      <w:r w:rsidR="001E34E2"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Respeitar, cumprir e fazer cumprir, no que couber, o Código de Ética e de Conduta da Finep, que se encontra disponível na página da Finep na internet (http://www.finep.gov.br), assim como atentar para demais orientações de integridade disponibilizadas pela Finep;</w:t>
      </w:r>
    </w:p>
    <w:p w14:paraId="5909B139" w14:textId="77777777" w:rsidR="001E34E2" w:rsidRPr="00183E89" w:rsidRDefault="00902C5E" w:rsidP="001E34E2">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gg</w:t>
      </w:r>
      <w:r w:rsidR="00157B13" w:rsidRPr="00183E89">
        <w:rPr>
          <w:rFonts w:ascii="Arial" w:eastAsia="Times New Roman" w:hAnsi="Arial" w:cs="Arial"/>
          <w:bCs/>
          <w:sz w:val="20"/>
          <w:szCs w:val="20"/>
          <w:lang w:eastAsia="pt-BR"/>
        </w:rPr>
        <w:t>)</w:t>
      </w:r>
      <w:r w:rsidR="00D75004" w:rsidRPr="00183E89">
        <w:rPr>
          <w:rFonts w:ascii="Arial" w:eastAsia="Times New Roman" w:hAnsi="Arial" w:cs="Arial"/>
          <w:bCs/>
          <w:sz w:val="20"/>
          <w:szCs w:val="20"/>
          <w:lang w:eastAsia="pt-BR"/>
        </w:rPr>
        <w:t xml:space="preserve"> </w:t>
      </w:r>
      <w:r w:rsidR="001E34E2" w:rsidRPr="00183E89">
        <w:rPr>
          <w:rFonts w:ascii="Arial" w:eastAsia="Times New Roman" w:hAnsi="Arial" w:cs="Arial"/>
          <w:bCs/>
          <w:sz w:val="20"/>
          <w:szCs w:val="20"/>
          <w:lang w:eastAsia="pt-BR"/>
        </w:rPr>
        <w:t>Não adotar, não incentivar e repudiar condutas que gerem inconformidades com a legislação aplicável às empresas públicas, em especial à Lei nº 12.527/2011, à Lei nº 12.813/2013, à Lei nº 12.846/2013 e à Lei nº 13.303/2016.</w:t>
      </w:r>
    </w:p>
    <w:p w14:paraId="63E0C4E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SÉTIMA – DA AQUISIÇÃO DE BENS E SERVIÇOS</w:t>
      </w:r>
    </w:p>
    <w:p w14:paraId="40EDB82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7.1. A aquisição de bens e serviços, no mercado nacional ou no mercado externo (importação), vinculados ao PROJETO, deverá ser feita pela BENEFICIÁRIA DA SUBVENÇÃO com estrita observância da legislação vigente, respeitados os princípios da legalidade, moralidade</w:t>
      </w:r>
      <w:r w:rsidR="005B0D12" w:rsidRPr="00183E89">
        <w:rPr>
          <w:rFonts w:ascii="Arial" w:eastAsia="Times New Roman" w:hAnsi="Arial" w:cs="Arial"/>
          <w:bCs/>
          <w:sz w:val="20"/>
          <w:szCs w:val="20"/>
          <w:lang w:eastAsia="pt-BR"/>
        </w:rPr>
        <w:t xml:space="preserve">, economicidade </w:t>
      </w:r>
      <w:r w:rsidRPr="00183E89">
        <w:rPr>
          <w:rFonts w:ascii="Arial" w:eastAsia="Times New Roman" w:hAnsi="Arial" w:cs="Arial"/>
          <w:bCs/>
          <w:sz w:val="20"/>
          <w:szCs w:val="20"/>
          <w:lang w:eastAsia="pt-BR"/>
        </w:rPr>
        <w:t>e impessoalidade, buscando a proposta mais vantajosa para a BENEFICIÁRIA DA SUBVENÇÃO.</w:t>
      </w:r>
    </w:p>
    <w:p w14:paraId="7ABF0795" w14:textId="77777777" w:rsidR="005B0D12" w:rsidRPr="00183E89" w:rsidRDefault="005B0D12" w:rsidP="005B0D1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7.2. Deverá ser realizada cotação de preços, com no mínimo 3 (três) orçamentos válidos, exceto nos casos de fornecedor exclusivo.</w:t>
      </w:r>
    </w:p>
    <w:p w14:paraId="0D92E7A7" w14:textId="77777777" w:rsidR="005B0D12" w:rsidRPr="00183E89" w:rsidRDefault="005B0D12" w:rsidP="005B0D1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7.3. No caso da proposta mais vantajosa não ser a de menor valor, caberá à BENEFICIÁRIA DA SUBVENÇÃO justificar a escolha do fornecedor.</w:t>
      </w:r>
    </w:p>
    <w:p w14:paraId="57CDA35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OITAVA – DO RELATÓRIO </w:t>
      </w:r>
      <w:r w:rsidR="00882B1D">
        <w:rPr>
          <w:rFonts w:ascii="Arial" w:eastAsia="Times New Roman" w:hAnsi="Arial" w:cs="Arial"/>
          <w:b/>
          <w:bCs/>
          <w:sz w:val="20"/>
          <w:szCs w:val="20"/>
          <w:lang w:eastAsia="pt-BR"/>
        </w:rPr>
        <w:t>CIENTÍFICO E DA PRESTAÇÃO DE CONTAS</w:t>
      </w:r>
    </w:p>
    <w:p w14:paraId="07005139" w14:textId="455770EB" w:rsidR="00687C93" w:rsidRPr="00183E89" w:rsidRDefault="00687C93" w:rsidP="00882B1D">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t>8.1. Os relatórios técnicos e as demonstrações financeiras deverão ser</w:t>
      </w:r>
      <w:r w:rsidRPr="00183E89">
        <w:rPr>
          <w:rFonts w:ascii="Arial" w:eastAsia="Times New Roman" w:hAnsi="Arial" w:cs="Arial"/>
          <w:bCs/>
          <w:sz w:val="20"/>
          <w:szCs w:val="20"/>
          <w:lang w:eastAsia="pt-BR"/>
        </w:rPr>
        <w:t xml:space="preserve"> apresentados à FAPESP, observando-se as Cláusulas CONDIÇÕES DE DESEMBOLSO DOS RECURSOS e PRAZOS, </w:t>
      </w:r>
      <w:r w:rsidR="00882B1D">
        <w:rPr>
          <w:rFonts w:ascii="Arial" w:eastAsia="Times New Roman" w:hAnsi="Arial" w:cs="Arial"/>
          <w:bCs/>
          <w:sz w:val="20"/>
          <w:szCs w:val="20"/>
          <w:lang w:eastAsia="pt-BR"/>
        </w:rPr>
        <w:t xml:space="preserve">em conformidade com as instruções constantes </w:t>
      </w:r>
      <w:r w:rsidR="00AA5483">
        <w:rPr>
          <w:rFonts w:ascii="Arial" w:eastAsia="Times New Roman" w:hAnsi="Arial" w:cs="Arial"/>
          <w:bCs/>
          <w:sz w:val="20"/>
          <w:szCs w:val="20"/>
          <w:lang w:eastAsia="pt-BR"/>
        </w:rPr>
        <w:t xml:space="preserve">nas Normas </w:t>
      </w:r>
      <w:r w:rsidR="00882B1D" w:rsidRPr="00183E89">
        <w:rPr>
          <w:rFonts w:ascii="Arial" w:eastAsia="Times New Roman" w:hAnsi="Arial" w:cs="Arial"/>
          <w:bCs/>
          <w:sz w:val="20"/>
          <w:szCs w:val="20"/>
          <w:lang w:eastAsia="pt-BR"/>
        </w:rPr>
        <w:t>para Uso d</w:t>
      </w:r>
      <w:r w:rsidR="00AA5483">
        <w:rPr>
          <w:rFonts w:ascii="Arial" w:eastAsia="Times New Roman" w:hAnsi="Arial" w:cs="Arial"/>
          <w:bCs/>
          <w:sz w:val="20"/>
          <w:szCs w:val="20"/>
          <w:lang w:eastAsia="pt-BR"/>
        </w:rPr>
        <w:t>e</w:t>
      </w:r>
      <w:r w:rsidR="00882B1D" w:rsidRPr="00183E89">
        <w:rPr>
          <w:rFonts w:ascii="Arial" w:eastAsia="Times New Roman" w:hAnsi="Arial" w:cs="Arial"/>
          <w:bCs/>
          <w:sz w:val="20"/>
          <w:szCs w:val="20"/>
          <w:lang w:eastAsia="pt-BR"/>
        </w:rPr>
        <w:t xml:space="preserve"> Recursos e Prestação de Contas de </w:t>
      </w:r>
      <w:r w:rsidR="00AA5483">
        <w:rPr>
          <w:rFonts w:ascii="Arial" w:eastAsia="Times New Roman" w:hAnsi="Arial" w:cs="Arial"/>
          <w:bCs/>
          <w:sz w:val="20"/>
          <w:szCs w:val="20"/>
          <w:lang w:eastAsia="pt-BR"/>
        </w:rPr>
        <w:t>Subvenção Econômica</w:t>
      </w:r>
      <w:r w:rsidR="00882B1D" w:rsidRPr="00183E89">
        <w:rPr>
          <w:rFonts w:ascii="Arial" w:eastAsia="Times New Roman" w:hAnsi="Arial" w:cs="Arial"/>
          <w:bCs/>
          <w:sz w:val="20"/>
          <w:szCs w:val="20"/>
          <w:lang w:eastAsia="pt-BR"/>
        </w:rPr>
        <w:t xml:space="preserve">, parte integrante deste </w:t>
      </w:r>
      <w:r w:rsidR="00882B1D">
        <w:rPr>
          <w:rFonts w:ascii="Arial" w:eastAsia="Times New Roman" w:hAnsi="Arial" w:cs="Arial"/>
          <w:bCs/>
          <w:sz w:val="20"/>
          <w:szCs w:val="20"/>
          <w:lang w:eastAsia="pt-BR"/>
        </w:rPr>
        <w:t>TERMO DE OUTORGA</w:t>
      </w:r>
      <w:r w:rsidR="00882B1D" w:rsidRPr="00183E89">
        <w:rPr>
          <w:rFonts w:ascii="Arial" w:eastAsia="Times New Roman" w:hAnsi="Arial" w:cs="Arial"/>
          <w:bCs/>
          <w:sz w:val="20"/>
          <w:szCs w:val="20"/>
          <w:lang w:eastAsia="pt-BR"/>
        </w:rPr>
        <w:t xml:space="preserve"> e disponível em www.fapesp.br/</w:t>
      </w:r>
      <w:r w:rsidR="00AA5483">
        <w:rPr>
          <w:rFonts w:ascii="Arial" w:eastAsia="Times New Roman" w:hAnsi="Arial" w:cs="Arial"/>
          <w:bCs/>
          <w:sz w:val="20"/>
          <w:szCs w:val="20"/>
          <w:lang w:eastAsia="pt-BR"/>
        </w:rPr>
        <w:t>14681</w:t>
      </w:r>
      <w:r w:rsidR="00882B1D">
        <w:rPr>
          <w:rFonts w:ascii="Arial" w:eastAsia="Times New Roman" w:hAnsi="Arial" w:cs="Arial"/>
          <w:bCs/>
          <w:sz w:val="20"/>
          <w:szCs w:val="20"/>
          <w:lang w:eastAsia="pt-BR"/>
        </w:rPr>
        <w:t>.</w:t>
      </w:r>
    </w:p>
    <w:p w14:paraId="32389A8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8.2. Para fins de divulgação externa, a BENEFICIÁRIA DA SUBVENÇÃO se obriga a apresentar, juntamente com o relatório mencionado no item anterior, um resumo, de até 200 palavras, contendo informações relativas aos resultados alcançados pelo PROJETO, no qual deverão ser destacadas até 6 (seis) palavras-chave que melhor caracterizem o conteúdo desses resultados.</w:t>
      </w:r>
    </w:p>
    <w:p w14:paraId="408DD875" w14:textId="77777777" w:rsidR="00687C93"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8.3. As obrigações assumidas no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somente serão consideradas cumpridas após a aprovação pela FAPESP do relatório </w:t>
      </w:r>
      <w:r w:rsidR="00882B1D">
        <w:rPr>
          <w:rFonts w:ascii="Arial" w:eastAsia="Times New Roman" w:hAnsi="Arial" w:cs="Arial"/>
          <w:bCs/>
          <w:sz w:val="20"/>
          <w:szCs w:val="20"/>
          <w:lang w:eastAsia="pt-BR"/>
        </w:rPr>
        <w:t>científico</w:t>
      </w:r>
      <w:r w:rsidRPr="00183E89">
        <w:rPr>
          <w:rFonts w:ascii="Arial" w:eastAsia="Times New Roman" w:hAnsi="Arial" w:cs="Arial"/>
          <w:bCs/>
          <w:sz w:val="20"/>
          <w:szCs w:val="20"/>
          <w:lang w:eastAsia="pt-BR"/>
        </w:rPr>
        <w:t xml:space="preserve"> final e da </w:t>
      </w:r>
      <w:r w:rsidR="00882B1D">
        <w:rPr>
          <w:rFonts w:ascii="Arial" w:eastAsia="Times New Roman" w:hAnsi="Arial" w:cs="Arial"/>
          <w:bCs/>
          <w:sz w:val="20"/>
          <w:szCs w:val="20"/>
          <w:lang w:eastAsia="pt-BR"/>
        </w:rPr>
        <w:t>prestação de contas</w:t>
      </w:r>
      <w:r w:rsidRPr="00183E89">
        <w:rPr>
          <w:rFonts w:ascii="Arial" w:eastAsia="Times New Roman" w:hAnsi="Arial" w:cs="Arial"/>
          <w:bCs/>
          <w:sz w:val="20"/>
          <w:szCs w:val="20"/>
          <w:lang w:eastAsia="pt-BR"/>
        </w:rPr>
        <w:t xml:space="preserve"> final.</w:t>
      </w:r>
    </w:p>
    <w:p w14:paraId="1A5313AC" w14:textId="42D375DD" w:rsidR="00F05A15" w:rsidRDefault="004E483A"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 xml:space="preserve">8.4. </w:t>
      </w:r>
      <w:r w:rsidR="00F05A15">
        <w:rPr>
          <w:rFonts w:ascii="Arial" w:eastAsia="Times New Roman" w:hAnsi="Arial" w:cs="Arial"/>
          <w:bCs/>
          <w:sz w:val="20"/>
          <w:szCs w:val="20"/>
          <w:lang w:eastAsia="pt-BR"/>
        </w:rPr>
        <w:t>O Relatório Científico deverá ser elaborado contendo no mínimo:</w:t>
      </w:r>
    </w:p>
    <w:p w14:paraId="2FE1423C"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a) Relatório de Execução do Objeto, que deverá conter: (i) a descrição das atividades desenvolvidas para o cumprimento do objeto; (ii) a demonstração e o comparativo específico das metas com os resultados alcançados; e (iii) o comparativo das metas cumpridas e das metas previstas devidamente justificadas em caso de discrepância, referentes ao período a que se refere a prestação de contas;</w:t>
      </w:r>
    </w:p>
    <w:p w14:paraId="6FB6D109"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lastRenderedPageBreak/>
        <w:t>b) Declaração de que utilizou os recursos exclusivamente para a execução do projeto, acompanhada de comprovante da devolução dos recursos não utilizados, se for o caso;</w:t>
      </w:r>
    </w:p>
    <w:p w14:paraId="537E2CEC"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c) Relação de bens adquiridos, desenvolvidos ou produzidos, quando houver;</w:t>
      </w:r>
    </w:p>
    <w:p w14:paraId="2A8E2DE1"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d) Avaliação de resultados;</w:t>
      </w:r>
    </w:p>
    <w:p w14:paraId="2B82E9E8" w14:textId="77777777" w:rsidR="00F05A15" w:rsidRPr="00F05A15"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e) Demonstrativo consolidado das transposições, dos remanejamentos ou das transferências de recursos efetuados, quando houver; e</w:t>
      </w:r>
    </w:p>
    <w:p w14:paraId="45C63F9D" w14:textId="5854229A" w:rsidR="004E483A" w:rsidRDefault="00F05A15" w:rsidP="00F05A15">
      <w:pPr>
        <w:spacing w:before="120" w:after="120" w:line="260" w:lineRule="exact"/>
        <w:ind w:left="-567"/>
        <w:jc w:val="both"/>
        <w:rPr>
          <w:rFonts w:ascii="Arial" w:eastAsia="Times New Roman" w:hAnsi="Arial" w:cs="Arial"/>
          <w:bCs/>
          <w:sz w:val="20"/>
          <w:szCs w:val="20"/>
          <w:lang w:eastAsia="pt-BR"/>
        </w:rPr>
      </w:pPr>
      <w:r w:rsidRPr="00F05A15">
        <w:rPr>
          <w:rFonts w:ascii="Arial" w:eastAsia="Times New Roman" w:hAnsi="Arial" w:cs="Arial"/>
          <w:bCs/>
          <w:sz w:val="20"/>
          <w:szCs w:val="20"/>
          <w:lang w:eastAsia="pt-BR"/>
        </w:rPr>
        <w:t>f) Relatório Simplificado de Execução Financeira.</w:t>
      </w:r>
      <w:r w:rsidR="004E483A">
        <w:rPr>
          <w:rFonts w:ascii="Arial" w:eastAsia="Times New Roman" w:hAnsi="Arial" w:cs="Arial"/>
          <w:bCs/>
          <w:sz w:val="20"/>
          <w:szCs w:val="20"/>
          <w:lang w:eastAsia="pt-BR"/>
        </w:rPr>
        <w:t xml:space="preserve"> </w:t>
      </w:r>
    </w:p>
    <w:p w14:paraId="04F4ECDC" w14:textId="77777777" w:rsidR="004E483A" w:rsidRDefault="004E483A" w:rsidP="00687C93">
      <w:pPr>
        <w:spacing w:before="120" w:after="120" w:line="260" w:lineRule="exact"/>
        <w:ind w:left="-567"/>
        <w:jc w:val="both"/>
        <w:rPr>
          <w:rFonts w:ascii="Arial" w:eastAsia="Times New Roman" w:hAnsi="Arial" w:cs="Arial"/>
          <w:bCs/>
          <w:sz w:val="20"/>
          <w:szCs w:val="20"/>
          <w:lang w:eastAsia="pt-BR"/>
        </w:rPr>
      </w:pPr>
    </w:p>
    <w:p w14:paraId="1CB5D40D" w14:textId="61834B84" w:rsidR="00687C93" w:rsidRPr="006B39AB" w:rsidRDefault="00687C93" w:rsidP="00687C93">
      <w:pPr>
        <w:spacing w:before="120" w:after="120" w:line="260" w:lineRule="exact"/>
        <w:ind w:left="-567"/>
        <w:jc w:val="both"/>
        <w:rPr>
          <w:rFonts w:ascii="Arial" w:eastAsia="Times New Roman" w:hAnsi="Arial" w:cs="Arial"/>
          <w:b/>
          <w:bCs/>
          <w:sz w:val="20"/>
          <w:szCs w:val="20"/>
          <w:lang w:eastAsia="pt-BR"/>
        </w:rPr>
      </w:pPr>
      <w:r w:rsidRPr="006B39AB">
        <w:rPr>
          <w:rFonts w:ascii="Arial" w:eastAsia="Times New Roman" w:hAnsi="Arial" w:cs="Arial"/>
          <w:b/>
          <w:bCs/>
          <w:sz w:val="20"/>
          <w:szCs w:val="20"/>
          <w:lang w:eastAsia="pt-BR"/>
        </w:rPr>
        <w:t xml:space="preserve">CLÁUSULA </w:t>
      </w:r>
      <w:r w:rsidR="00660DB6" w:rsidRPr="006B39AB">
        <w:rPr>
          <w:rFonts w:ascii="Arial" w:eastAsia="Times New Roman" w:hAnsi="Arial" w:cs="Arial"/>
          <w:b/>
          <w:bCs/>
          <w:sz w:val="20"/>
          <w:szCs w:val="20"/>
          <w:lang w:eastAsia="pt-BR"/>
        </w:rPr>
        <w:t>NONA</w:t>
      </w:r>
      <w:r w:rsidRPr="006B39AB">
        <w:rPr>
          <w:rFonts w:ascii="Arial" w:eastAsia="Times New Roman" w:hAnsi="Arial" w:cs="Arial"/>
          <w:b/>
          <w:bCs/>
          <w:sz w:val="20"/>
          <w:szCs w:val="20"/>
          <w:lang w:eastAsia="pt-BR"/>
        </w:rPr>
        <w:t xml:space="preserve"> – DA PROPRIEDADE INTELECTUAL</w:t>
      </w:r>
    </w:p>
    <w:p w14:paraId="616758AC" w14:textId="77777777" w:rsidR="00F05A15" w:rsidRPr="006B39AB" w:rsidRDefault="00882B1D"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w:t>
      </w:r>
      <w:r w:rsidR="00687C93" w:rsidRPr="006B39AB">
        <w:rPr>
          <w:rFonts w:ascii="Arial" w:eastAsia="Times New Roman" w:hAnsi="Arial" w:cs="Arial"/>
          <w:bCs/>
          <w:sz w:val="20"/>
          <w:szCs w:val="20"/>
          <w:lang w:eastAsia="pt-BR"/>
        </w:rPr>
        <w:t>.1</w:t>
      </w:r>
      <w:r w:rsidR="00F05A15" w:rsidRPr="006B39AB">
        <w:t xml:space="preserve"> </w:t>
      </w:r>
      <w:r w:rsidR="00F05A15" w:rsidRPr="006B39AB">
        <w:rPr>
          <w:rFonts w:ascii="Arial" w:eastAsia="Times New Roman" w:hAnsi="Arial" w:cs="Arial"/>
          <w:bCs/>
          <w:sz w:val="20"/>
          <w:szCs w:val="20"/>
          <w:lang w:eastAsia="pt-BR"/>
        </w:rPr>
        <w:t>Quando os resultados alcançados pelo PROJETO ensejarem proteção dos direitos relativos à propriedade intelectual e caso faça parte da estratégia de mercado da BENEFICIÁRIA DA SUBVENÇÃO obter tal proteção, deverão ser levados a registro no Instituto Nacional de Propriedade Industrial - INPI ou em outro órgão competente para a proteção da propriedade intelectual no Brasil.</w:t>
      </w:r>
    </w:p>
    <w:p w14:paraId="0694BE82" w14:textId="2D126E73" w:rsidR="00687C93" w:rsidRPr="006B39AB" w:rsidRDefault="00F05A15"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9.1.1 Com relação aos aportes efetuados pela FAPESP ao projeto, o</w:t>
      </w:r>
      <w:r w:rsidR="00687C93" w:rsidRPr="006B39AB">
        <w:rPr>
          <w:rFonts w:ascii="Arial" w:eastAsia="Times New Roman" w:hAnsi="Arial" w:cs="Arial"/>
          <w:bCs/>
          <w:sz w:val="20"/>
          <w:szCs w:val="20"/>
          <w:lang w:eastAsia="pt-BR"/>
        </w:rPr>
        <w:t xml:space="preserve">s direitos de propriedade intelectual </w:t>
      </w:r>
      <w:r w:rsidRPr="006B39AB">
        <w:rPr>
          <w:rFonts w:ascii="Arial" w:eastAsia="Times New Roman" w:hAnsi="Arial" w:cs="Arial"/>
          <w:bCs/>
          <w:sz w:val="20"/>
          <w:szCs w:val="20"/>
          <w:lang w:eastAsia="pt-BR"/>
        </w:rPr>
        <w:t xml:space="preserve">dele </w:t>
      </w:r>
      <w:r w:rsidR="00687C93" w:rsidRPr="006B39AB">
        <w:rPr>
          <w:rFonts w:ascii="Arial" w:eastAsia="Times New Roman" w:hAnsi="Arial" w:cs="Arial"/>
          <w:bCs/>
          <w:sz w:val="20"/>
          <w:szCs w:val="20"/>
          <w:lang w:eastAsia="pt-BR"/>
        </w:rPr>
        <w:t>resultantes serão regidos pelas normas da FAPESP relativas à política de propriedade intelectual no âmbito do Programa PIPE:</w:t>
      </w:r>
    </w:p>
    <w:p w14:paraId="135D3528" w14:textId="7A96F852" w:rsidR="00687C93" w:rsidRPr="006B39AB" w:rsidRDefault="00882B1D" w:rsidP="00687C93">
      <w:pPr>
        <w:spacing w:before="120" w:after="120" w:line="260" w:lineRule="exact"/>
        <w:ind w:left="-567"/>
        <w:jc w:val="both"/>
        <w:rPr>
          <w:rFonts w:ascii="Arial" w:eastAsia="Times New Roman" w:hAnsi="Arial" w:cs="Arial"/>
          <w:bCs/>
          <w:sz w:val="20"/>
          <w:szCs w:val="20"/>
          <w:lang w:eastAsia="pt-BR"/>
        </w:rPr>
      </w:pPr>
      <w:r w:rsidRPr="006B39AB">
        <w:rPr>
          <w:rFonts w:ascii="Arial" w:eastAsia="Times New Roman" w:hAnsi="Arial" w:cs="Arial"/>
          <w:bCs/>
          <w:sz w:val="20"/>
          <w:szCs w:val="20"/>
          <w:lang w:eastAsia="pt-BR"/>
        </w:rPr>
        <w:t>9</w:t>
      </w:r>
      <w:r w:rsidR="00687C93" w:rsidRPr="006B39AB">
        <w:rPr>
          <w:rFonts w:ascii="Arial" w:eastAsia="Times New Roman" w:hAnsi="Arial" w:cs="Arial"/>
          <w:bCs/>
          <w:sz w:val="20"/>
          <w:szCs w:val="20"/>
          <w:lang w:eastAsia="pt-BR"/>
        </w:rPr>
        <w:t>.1.1. A propriedade intelectual resultante do projeto será de titularidade da BENEFICIÁRIA DA SUBVENÇÃO, cabendo a ela compartilhar eventuais benefícios financeiros obtidos com a exploração da propriedade intelectual com a FAPESP. O valor da participação da FAPESP nos resultados deverá ser calculado levando em consideração a proporção do financiamento da FAPESP no projeto.</w:t>
      </w:r>
    </w:p>
    <w:p w14:paraId="79CCEE49" w14:textId="77777777" w:rsidR="006C283F" w:rsidRPr="00183E89" w:rsidRDefault="006C283F" w:rsidP="006C283F">
      <w:pPr>
        <w:spacing w:before="120" w:after="120" w:line="260" w:lineRule="exact"/>
        <w:ind w:left="-567"/>
        <w:jc w:val="both"/>
        <w:rPr>
          <w:rFonts w:ascii="Arial" w:eastAsia="Times New Roman" w:hAnsi="Arial" w:cs="Arial"/>
          <w:b/>
          <w:bCs/>
          <w:sz w:val="20"/>
          <w:szCs w:val="20"/>
          <w:lang w:eastAsia="pt-BR"/>
        </w:rPr>
      </w:pPr>
      <w:r w:rsidRPr="000F0923">
        <w:rPr>
          <w:rFonts w:ascii="Arial" w:eastAsia="Times New Roman" w:hAnsi="Arial" w:cs="Arial"/>
          <w:b/>
          <w:bCs/>
          <w:sz w:val="20"/>
          <w:szCs w:val="20"/>
          <w:lang w:eastAsia="pt-BR"/>
        </w:rPr>
        <w:t>CLÁUSULA DECIMA - DO COMPROMISSO DE OBSERVÂNCIA DA</w:t>
      </w:r>
      <w:r w:rsidRPr="00183E89">
        <w:rPr>
          <w:rFonts w:ascii="Arial" w:eastAsia="Times New Roman" w:hAnsi="Arial" w:cs="Arial"/>
          <w:b/>
          <w:bCs/>
          <w:sz w:val="20"/>
          <w:szCs w:val="20"/>
          <w:lang w:eastAsia="pt-BR"/>
        </w:rPr>
        <w:t xml:space="preserve"> LEGISLAÇÃO RELATIVA À PROTEÇÃO DA VIDA HUMANA, UTILIZAÇÃO DE ANIMAIS, MANIPULAÇÃO DE ORGANISMOS GENETICAMENTE MODIFICADOS, UTILIZAÇÃO DE MATERIAL NUCLEAR, BIODIVERSIDADE, PESQUISA EM TERRAS INDÍGENAS E CONHECIMENTOS TRADICIONAIS ASSOCIADOS BEM COMO DAS DEMAIS EXIGÊNCIAS LEGAIS APLICÁVEIS:</w:t>
      </w:r>
    </w:p>
    <w:p w14:paraId="45DE4D8C"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.1. A BENEFICIÁRIA DA SUBVENÇÃO declara que é de sua exclusiva responsabilidade solicitar, obter, possuir e demonstrar, quando solicitado pela FAPESP, todas as autorizações legais e exigíveis para a boa execução do projeto, que deverão ser emitidas pelos Órgãos de controle e fiscalização atinentes à natureza da pesquisa quando assim for exigido.</w:t>
      </w:r>
    </w:p>
    <w:p w14:paraId="7C51C467"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.2. As declarações a que se refere o item anterior incluem, mas podem não se limitar, àquelas emitidas por: Instituto Brasileiro de Meio Ambiente - IBAMA, Fundação Nacional do Índio - FUNAI, Comitê de Ética em Pesquisa - CEP, Comissão de Ética no Uso de Animais - CEUA, Comissão Nacional de Energia Nuclear - CNEN, Agência Nacional de Vigilância Sanitária - ANVISA, Comissão Técnica Nacional de Biossegurança - CTNBIO, Comissão Interna de Biossegurança - CIBIO e outras no caso em que a natureza do projeto exigir.</w:t>
      </w:r>
    </w:p>
    <w:p w14:paraId="67E8ADBC"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.3. A BENEFICIÁRIA DA SUBVENÇÃO declara que obteve os certificados exigidos pela Legislação de Biossegurança, estando apta a manipular Organismos Geneticamente Modificados e seus derivados, na hipótese de execução de projetos dessa natureza, podendo comprovar mediante declaração que o ateste, quando solicitada.</w:t>
      </w:r>
    </w:p>
    <w:p w14:paraId="645DEB1F" w14:textId="77777777" w:rsidR="006C283F" w:rsidRPr="00183E89" w:rsidRDefault="00882B1D" w:rsidP="006C283F">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10</w:t>
      </w:r>
      <w:r w:rsidR="006C283F" w:rsidRPr="00183E89">
        <w:rPr>
          <w:rFonts w:ascii="Arial" w:eastAsia="Times New Roman" w:hAnsi="Arial" w:cs="Arial"/>
          <w:bCs/>
          <w:sz w:val="20"/>
          <w:szCs w:val="20"/>
          <w:lang w:eastAsia="pt-BR"/>
        </w:rPr>
        <w:t xml:space="preserve">.4. Se a execução do projeto vier a ser obstada ou inviabilizada pelo descumprimento das obrigações aludidas nesta </w:t>
      </w:r>
      <w:r w:rsidR="00DB3411">
        <w:rPr>
          <w:rFonts w:ascii="Arial" w:eastAsia="Times New Roman" w:hAnsi="Arial" w:cs="Arial"/>
          <w:bCs/>
          <w:sz w:val="20"/>
          <w:szCs w:val="20"/>
          <w:lang w:eastAsia="pt-BR"/>
        </w:rPr>
        <w:t>C</w:t>
      </w:r>
      <w:r w:rsidR="006C283F" w:rsidRPr="00183E89">
        <w:rPr>
          <w:rFonts w:ascii="Arial" w:eastAsia="Times New Roman" w:hAnsi="Arial" w:cs="Arial"/>
          <w:bCs/>
          <w:sz w:val="20"/>
          <w:szCs w:val="20"/>
          <w:lang w:eastAsia="pt-BR"/>
        </w:rPr>
        <w:t>láusula, e não havendo prévia anuência da FAPESP, caberá à BENEFICIÁIRA DA SUBVENÇÃO ressarcir à FAPESP a totalidade dos recursos concedidos para a execução do projeto, sob pena de ser acionado administrativa e/ou judicialmente pela FAPESP para devolução dos recursos recebidos, devidamente corrigidos pelos índices legais em vigor e com incidência das demais sanções legais (juros, honorários advocatícios e custas judiciais).</w:t>
      </w:r>
    </w:p>
    <w:p w14:paraId="0211FEB3" w14:textId="77777777" w:rsidR="006C283F" w:rsidRPr="00183E89" w:rsidRDefault="006C283F" w:rsidP="00687C93">
      <w:pPr>
        <w:spacing w:before="120" w:after="120" w:line="260" w:lineRule="exact"/>
        <w:ind w:left="-567"/>
        <w:jc w:val="both"/>
        <w:rPr>
          <w:rFonts w:ascii="Arial" w:eastAsia="Times New Roman" w:hAnsi="Arial" w:cs="Arial"/>
          <w:b/>
          <w:bCs/>
          <w:sz w:val="20"/>
          <w:szCs w:val="20"/>
          <w:lang w:eastAsia="pt-BR"/>
        </w:rPr>
      </w:pPr>
    </w:p>
    <w:p w14:paraId="0764C4DD"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 xml:space="preserve">PRIMEIRA </w:t>
      </w:r>
      <w:r w:rsidRPr="00183E89">
        <w:rPr>
          <w:rFonts w:ascii="Arial" w:eastAsia="Times New Roman" w:hAnsi="Arial" w:cs="Arial"/>
          <w:b/>
          <w:bCs/>
          <w:sz w:val="20"/>
          <w:szCs w:val="20"/>
          <w:lang w:eastAsia="pt-BR"/>
        </w:rPr>
        <w:t>– DAS CONDIÇÕES GERAIS</w:t>
      </w:r>
    </w:p>
    <w:p w14:paraId="3FE10FBB"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lastRenderedPageBreak/>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.1. É vedado o aditamento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com o intuito de alterar seu objeto, entendida como tal a modificação, ainda que parcial, da finalidade definida no PROJETO.</w:t>
      </w:r>
    </w:p>
    <w:p w14:paraId="3825414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.2. Excepcionalmente, a FAPESP poderá admitir, a pedido da BENEFICIÁRIA DA SUBVENÇÃO a reformulação do PLANO DE TRABALHO, quando se tratar apenas de alteração da programação de execução do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084729BA"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w:t>
      </w:r>
      <w:r w:rsidR="009D1D72" w:rsidRPr="00183E89">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 A BENEFICIÁRIA DA SUBVENÇÃO reconhece a autoridade normativa da FAPESP para exercer o controle e a fiscalização sobre a execução do PROJETO, reorientar ações e acatar, ou não, justificativas com relação às eventuais disfunções havidas na sua execução.</w:t>
      </w:r>
    </w:p>
    <w:p w14:paraId="2D1876A0"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.4 Não será aceito pela FAPESP pagamento por serviços de consultoria ou assessoria técnica, bem como de diárias e passagens, feito a militar, servidor ou empregado público, integrante do quadro de pessoal da Administração Pública Direta ou Indireta, salvo se permitido por legislação específica</w:t>
      </w:r>
      <w:r w:rsidR="00902C5E">
        <w:rPr>
          <w:rFonts w:ascii="Arial" w:eastAsia="Times New Roman" w:hAnsi="Arial" w:cs="Arial"/>
          <w:bCs/>
          <w:sz w:val="20"/>
          <w:szCs w:val="20"/>
          <w:lang w:eastAsia="pt-BR"/>
        </w:rPr>
        <w:t>, bem como tarifas bancárias</w:t>
      </w:r>
      <w:r w:rsidRPr="00183E89">
        <w:rPr>
          <w:rFonts w:ascii="Arial" w:eastAsia="Times New Roman" w:hAnsi="Arial" w:cs="Arial"/>
          <w:bCs/>
          <w:sz w:val="20"/>
          <w:szCs w:val="20"/>
          <w:lang w:eastAsia="pt-BR"/>
        </w:rPr>
        <w:t>.</w:t>
      </w:r>
    </w:p>
    <w:p w14:paraId="1E8B987E"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 xml:space="preserve">.5 As despesas realizadas com recursos de subvenção econômica somente serão reconhecidas a partir da assinatura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6C65CE5F" w14:textId="77777777" w:rsidR="009D1D72" w:rsidRPr="00183E89" w:rsidRDefault="009D1D72" w:rsidP="009D1D7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1</w:t>
      </w:r>
      <w:r w:rsidRPr="00183E89">
        <w:rPr>
          <w:rFonts w:ascii="Arial" w:eastAsia="Times New Roman" w:hAnsi="Arial" w:cs="Arial"/>
          <w:bCs/>
          <w:sz w:val="20"/>
          <w:szCs w:val="20"/>
          <w:lang w:eastAsia="pt-BR"/>
        </w:rPr>
        <w:t>.6. As despesas realizadas a título de contrapartida serão aceitas até a data do prazo de utilização de recursos a partir da divulgação oficial pela FAPESP das empresas escolhidas na Chamada Pública.</w:t>
      </w:r>
    </w:p>
    <w:p w14:paraId="18AAFFFC"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SEGUNDA</w:t>
      </w:r>
      <w:r w:rsidRPr="00183E89">
        <w:rPr>
          <w:rFonts w:ascii="Arial" w:eastAsia="Times New Roman" w:hAnsi="Arial" w:cs="Arial"/>
          <w:b/>
          <w:bCs/>
          <w:sz w:val="20"/>
          <w:szCs w:val="20"/>
          <w:lang w:eastAsia="pt-BR"/>
        </w:rPr>
        <w:t xml:space="preserve"> – DA SUSPENSÃO DOS DESEMBOLSOS DOS RECURSOS</w:t>
      </w:r>
    </w:p>
    <w:p w14:paraId="732B288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 xml:space="preserve">.1. Sem prejuízo da denúncia ou rescisão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a FAPESP poderá suspender os desembolsos dos recursos nas seguintes hipóteses:</w:t>
      </w:r>
    </w:p>
    <w:p w14:paraId="59BFD0C3"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a) Aplicação dos recursos do financiamento em fins diversos do pactuado ou em desacordo com o PLANO DE TRABALHO;</w:t>
      </w:r>
    </w:p>
    <w:p w14:paraId="2EB8A86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b) Inexatidão nas informações prestadas à FAPESP pela BENEFICIÁRIA DA SUBVENÇÃO objetivando a obtenção desta subvenção econômica ou durante a execução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7D20350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Paralisação do PROJETO;</w:t>
      </w:r>
    </w:p>
    <w:p w14:paraId="57A02D2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Outras circunstâncias que, a juízo da FAPESP, tornem inseguro ou impossível o cumprimento, pela BENEFICIÁRIA DA SUBVENÇÃO das obrigações assumidas no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ou a realização dos objetivos para os quais foi concedido a subvenção econômica;</w:t>
      </w:r>
    </w:p>
    <w:p w14:paraId="36F2287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e) Inadimplemento, por parte da BENEFICIÁRIA DA SUBVENÇÃO de qualquer obrigação assumida neste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0307F0A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f) Na hipótese de recuperação judicial ou extrajudicial, falência decretada ou protesto de título cambial em relação à BENEFICIÁRIA DA SUBVENÇÃO ressalvada a hipótese de protesto indevido, devidamente justificado.</w:t>
      </w:r>
    </w:p>
    <w:p w14:paraId="62A89ED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.2. A FAPESP poderá nas hipóteses descritas nesta Cláusula, alternativamente ou em conjunto com a suspensão dos desembolsos dos recursos, fixar condicionantes de ordem técnica-operacional, jurídica ou financeira, que deverão ser cumpridas dentro de prazo a ser estabelecido, sob pena de aplicação do disposto nas Cláusulas Décima Terceira e Décima Quinta.</w:t>
      </w:r>
    </w:p>
    <w:p w14:paraId="79E3A72E" w14:textId="77777777" w:rsidR="00121BE4" w:rsidRPr="00183E89" w:rsidRDefault="00121BE4" w:rsidP="00121BE4">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2</w:t>
      </w:r>
      <w:r w:rsidRPr="00183E89">
        <w:rPr>
          <w:rFonts w:ascii="Arial" w:eastAsia="Times New Roman" w:hAnsi="Arial" w:cs="Arial"/>
          <w:bCs/>
          <w:sz w:val="20"/>
          <w:szCs w:val="20"/>
          <w:lang w:eastAsia="pt-BR"/>
        </w:rPr>
        <w:t>.3 A FAPESP considerará o conceito de risco tecnológico, constante no Decreto nº 9.283/2018, no monitoramento e avaliação do PROJETO.</w:t>
      </w:r>
    </w:p>
    <w:p w14:paraId="2D917C35"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TERCEIRA</w:t>
      </w:r>
      <w:r w:rsidRPr="00183E89">
        <w:rPr>
          <w:rFonts w:ascii="Arial" w:eastAsia="Times New Roman" w:hAnsi="Arial" w:cs="Arial"/>
          <w:b/>
          <w:bCs/>
          <w:sz w:val="20"/>
          <w:szCs w:val="20"/>
          <w:lang w:eastAsia="pt-BR"/>
        </w:rPr>
        <w:t xml:space="preserve"> – DA TOMADA DE CONTAS</w:t>
      </w:r>
      <w:r w:rsidR="009D1D72" w:rsidRPr="00183E89">
        <w:rPr>
          <w:rFonts w:ascii="Arial" w:eastAsia="Times New Roman" w:hAnsi="Arial" w:cs="Arial"/>
          <w:b/>
          <w:bCs/>
          <w:sz w:val="20"/>
          <w:szCs w:val="20"/>
          <w:lang w:eastAsia="pt-BR"/>
        </w:rPr>
        <w:t xml:space="preserve"> ESPECIAL</w:t>
      </w:r>
    </w:p>
    <w:p w14:paraId="4156D7B1"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.1. Será instaurada Tomada de Contas</w:t>
      </w:r>
      <w:r w:rsidR="009D1D72" w:rsidRPr="00183E89">
        <w:rPr>
          <w:rFonts w:ascii="Arial" w:eastAsia="Times New Roman" w:hAnsi="Arial" w:cs="Arial"/>
          <w:bCs/>
          <w:sz w:val="20"/>
          <w:szCs w:val="20"/>
          <w:lang w:eastAsia="pt-BR"/>
        </w:rPr>
        <w:t xml:space="preserve"> Especial</w:t>
      </w:r>
      <w:r w:rsidRPr="00183E89">
        <w:rPr>
          <w:rFonts w:ascii="Arial" w:eastAsia="Times New Roman" w:hAnsi="Arial" w:cs="Arial"/>
          <w:bCs/>
          <w:sz w:val="20"/>
          <w:szCs w:val="20"/>
          <w:lang w:eastAsia="pt-BR"/>
        </w:rPr>
        <w:t xml:space="preserve"> pela FAPESP, </w:t>
      </w:r>
      <w:r w:rsidR="00352DF1" w:rsidRPr="00183E89">
        <w:rPr>
          <w:rFonts w:ascii="Arial" w:eastAsia="Times New Roman" w:hAnsi="Arial" w:cs="Arial"/>
          <w:bCs/>
          <w:sz w:val="20"/>
          <w:szCs w:val="20"/>
          <w:lang w:eastAsia="pt-BR"/>
        </w:rPr>
        <w:t xml:space="preserve">ou, na sua omissão, por determinação do Controle Interno ou do Tribunal de Contas da União, </w:t>
      </w:r>
      <w:r w:rsidRPr="00183E89">
        <w:rPr>
          <w:rFonts w:ascii="Arial" w:eastAsia="Times New Roman" w:hAnsi="Arial" w:cs="Arial"/>
          <w:bCs/>
          <w:sz w:val="20"/>
          <w:szCs w:val="20"/>
          <w:lang w:eastAsia="pt-BR"/>
        </w:rPr>
        <w:t>para identificação dos responsáveis e quantificação do dano, quando ocorrer o seguinte:</w:t>
      </w:r>
    </w:p>
    <w:p w14:paraId="3B9D845B" w14:textId="2FCC4ABE" w:rsidR="00687C93" w:rsidRPr="000F0923" w:rsidRDefault="00687C93" w:rsidP="00687C93">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t>a) Não apresentação de relatório técnico e de demonstrações financeiras no prazo de até 30 (trinta) dias da notificação que lhe for encaminhada pela FAPESP;</w:t>
      </w:r>
    </w:p>
    <w:p w14:paraId="24EB75D8" w14:textId="2C02ECD8"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0F0923">
        <w:rPr>
          <w:rFonts w:ascii="Arial" w:eastAsia="Times New Roman" w:hAnsi="Arial" w:cs="Arial"/>
          <w:bCs/>
          <w:sz w:val="20"/>
          <w:szCs w:val="20"/>
          <w:lang w:eastAsia="pt-BR"/>
        </w:rPr>
        <w:t>b) Não aprovação de relatório técnico e de demonstrações financeiras, em decorrência de:</w:t>
      </w:r>
    </w:p>
    <w:p w14:paraId="7814B0B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lastRenderedPageBreak/>
        <w:t>b.1) Não execução do objeto pactuado;</w:t>
      </w:r>
    </w:p>
    <w:p w14:paraId="4CCB4C3E"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b.2) Atingimento parcial dos objetivos avençados;</w:t>
      </w:r>
    </w:p>
    <w:p w14:paraId="2E38CD8D"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b.3) Desvio de finalidade;</w:t>
      </w:r>
    </w:p>
    <w:p w14:paraId="54326AB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b.4) Impugnação de despesas;</w:t>
      </w:r>
    </w:p>
    <w:p w14:paraId="2D340BA7"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b.5) Não aporte dos recursos de contrapartida;</w:t>
      </w:r>
    </w:p>
    <w:p w14:paraId="40AFC91B" w14:textId="58ECA753"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b.6) Não aplicação de rendimentos de aplicações financeiras no objeto pactuado, quando for o caso</w:t>
      </w:r>
      <w:r w:rsidR="0098346B">
        <w:rPr>
          <w:rFonts w:ascii="Arial" w:eastAsia="Times New Roman" w:hAnsi="Arial" w:cs="Arial"/>
          <w:bCs/>
          <w:sz w:val="20"/>
          <w:szCs w:val="20"/>
          <w:lang w:eastAsia="pt-BR"/>
        </w:rPr>
        <w:t>;</w:t>
      </w:r>
    </w:p>
    <w:p w14:paraId="32C2D691" w14:textId="09DBEF86"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c) Ocorrência de qualquer outro fato do qual resulte prejuízo ao erário</w:t>
      </w:r>
      <w:r w:rsidR="0098346B">
        <w:rPr>
          <w:rFonts w:ascii="Arial" w:eastAsia="Times New Roman" w:hAnsi="Arial" w:cs="Arial"/>
          <w:bCs/>
          <w:sz w:val="20"/>
          <w:szCs w:val="20"/>
          <w:lang w:eastAsia="pt-BR"/>
        </w:rPr>
        <w:t>;</w:t>
      </w:r>
    </w:p>
    <w:p w14:paraId="77AE56A2" w14:textId="77777777" w:rsidR="00352DF1" w:rsidRPr="00183E89" w:rsidRDefault="00352DF1" w:rsidP="00352DF1">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d) Não devolução de eventuais saldos financeiros remanescentes após 30 (trinta) dias da conclusão, denúncia, rescisão ou extinção do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763E7C82"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.2. A Tomada de Contas será procedida pelo órgão encarregado da Auditoria da FAPESP.</w:t>
      </w:r>
    </w:p>
    <w:p w14:paraId="563B8A93" w14:textId="77777777" w:rsidR="00352DF1"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3</w:t>
      </w:r>
      <w:r w:rsidRPr="00183E89">
        <w:rPr>
          <w:rFonts w:ascii="Arial" w:eastAsia="Times New Roman" w:hAnsi="Arial" w:cs="Arial"/>
          <w:bCs/>
          <w:sz w:val="20"/>
          <w:szCs w:val="20"/>
          <w:lang w:eastAsia="pt-BR"/>
        </w:rPr>
        <w:t xml:space="preserve">.3. </w:t>
      </w:r>
      <w:r w:rsidR="00352DF1" w:rsidRPr="00183E89">
        <w:rPr>
          <w:rFonts w:ascii="Arial" w:eastAsia="Times New Roman" w:hAnsi="Arial" w:cs="Arial"/>
          <w:bCs/>
          <w:sz w:val="20"/>
          <w:szCs w:val="20"/>
          <w:lang w:eastAsia="pt-BR"/>
        </w:rPr>
        <w:t>A não-execução do PROJETO pactuado ou sua execução parcial decorrente de risco tecnológico, conceituado no Decreto nº 9.283/2018, devidamente justificado pela BENEFICIÁRIA DA SUBVENÇÃO e aprovado pela FAPESP não ensejará a instauração de Tomada de Contas Especial.</w:t>
      </w:r>
    </w:p>
    <w:p w14:paraId="45401347"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QUARTA</w:t>
      </w:r>
      <w:r w:rsidRPr="00183E89">
        <w:rPr>
          <w:rFonts w:ascii="Arial" w:eastAsia="Times New Roman" w:hAnsi="Arial" w:cs="Arial"/>
          <w:b/>
          <w:bCs/>
          <w:sz w:val="20"/>
          <w:szCs w:val="20"/>
          <w:lang w:eastAsia="pt-BR"/>
        </w:rPr>
        <w:t xml:space="preserve"> – DA PUBLICAÇÃO</w:t>
      </w:r>
    </w:p>
    <w:p w14:paraId="46305785"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4</w:t>
      </w:r>
      <w:r w:rsidRPr="00183E89">
        <w:rPr>
          <w:rFonts w:ascii="Arial" w:eastAsia="Times New Roman" w:hAnsi="Arial" w:cs="Arial"/>
          <w:bCs/>
          <w:sz w:val="20"/>
          <w:szCs w:val="20"/>
          <w:lang w:eastAsia="pt-BR"/>
        </w:rPr>
        <w:t xml:space="preserve">.1 A eficácia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e de seus eventuais aditivos fica condicionada à publicação do respectivo extrato no Diário Oficial do Estado de São Paulo, que será providenciada pela FAPESP até 30 (trinta) dias contados da assinatura deste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w:t>
      </w:r>
    </w:p>
    <w:p w14:paraId="479A632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QU</w:t>
      </w:r>
      <w:r w:rsidR="006C283F" w:rsidRPr="00183E89">
        <w:rPr>
          <w:rFonts w:ascii="Arial" w:eastAsia="Times New Roman" w:hAnsi="Arial" w:cs="Arial"/>
          <w:b/>
          <w:bCs/>
          <w:sz w:val="20"/>
          <w:szCs w:val="20"/>
          <w:lang w:eastAsia="pt-BR"/>
        </w:rPr>
        <w:t>INTA</w:t>
      </w:r>
      <w:r w:rsidRPr="00183E89">
        <w:rPr>
          <w:rFonts w:ascii="Arial" w:eastAsia="Times New Roman" w:hAnsi="Arial" w:cs="Arial"/>
          <w:b/>
          <w:bCs/>
          <w:sz w:val="20"/>
          <w:szCs w:val="20"/>
          <w:lang w:eastAsia="pt-BR"/>
        </w:rPr>
        <w:t xml:space="preserve"> – DA RESCISÃO</w:t>
      </w:r>
    </w:p>
    <w:p w14:paraId="08DAC735"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5</w:t>
      </w:r>
      <w:r w:rsidRPr="00183E89">
        <w:rPr>
          <w:rFonts w:ascii="Arial" w:eastAsia="Times New Roman" w:hAnsi="Arial" w:cs="Arial"/>
          <w:bCs/>
          <w:sz w:val="20"/>
          <w:szCs w:val="20"/>
          <w:lang w:eastAsia="pt-BR"/>
        </w:rPr>
        <w:t xml:space="preserve">.1 Este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xml:space="preserve"> poderá ser rescindido a qualquer tempo, em caso de infringência de quaisquer de seus dispositivos, imputando-se às partes a responsabilidade pelas obrigações decorrentes do prazo em que tenham vigido e creditando-se lhes, igualmente, os benefícios adquiridos no mesmo período.</w:t>
      </w:r>
    </w:p>
    <w:p w14:paraId="4C18EF48" w14:textId="77777777" w:rsidR="00352DF1" w:rsidRPr="00183E89" w:rsidRDefault="00352DF1" w:rsidP="00352DF1">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SEX</w:t>
      </w:r>
      <w:r w:rsidRPr="00183E89">
        <w:rPr>
          <w:rFonts w:ascii="Arial" w:eastAsia="Times New Roman" w:hAnsi="Arial" w:cs="Arial"/>
          <w:b/>
          <w:bCs/>
          <w:sz w:val="20"/>
          <w:szCs w:val="20"/>
          <w:lang w:eastAsia="pt-BR"/>
        </w:rPr>
        <w:t>TA – DISPOSIÇÕES APLICÁVEIS</w:t>
      </w:r>
    </w:p>
    <w:p w14:paraId="73A06B61" w14:textId="77777777" w:rsidR="00352DF1" w:rsidRPr="00183E89" w:rsidRDefault="00352DF1" w:rsidP="00352DF1">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6</w:t>
      </w:r>
      <w:r w:rsidRPr="00183E89">
        <w:rPr>
          <w:rFonts w:ascii="Arial" w:eastAsia="Times New Roman" w:hAnsi="Arial" w:cs="Arial"/>
          <w:bCs/>
          <w:sz w:val="20"/>
          <w:szCs w:val="20"/>
          <w:lang w:eastAsia="pt-BR"/>
        </w:rPr>
        <w:t>.1 Aplica-se ao presente instrumento a Lei nº 10.973, de 02 de dezembro de 2004, o Decreto 9.283, de 07 de fevereiro de 2018, a Lei nº 11.540, de 12 de novembro de 2007, o Decreto nº 6.938, de 13 de agosto de 2009, e demais atos normativos pertinentes.</w:t>
      </w:r>
    </w:p>
    <w:p w14:paraId="6C445A5A" w14:textId="77777777" w:rsidR="00852E97" w:rsidRPr="00183E89" w:rsidRDefault="006C283F" w:rsidP="00852E97">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SÉTIMA</w:t>
      </w:r>
      <w:r w:rsidR="00852E97" w:rsidRPr="00183E89">
        <w:rPr>
          <w:rFonts w:ascii="Arial" w:eastAsia="Times New Roman" w:hAnsi="Arial" w:cs="Arial"/>
          <w:b/>
          <w:bCs/>
          <w:sz w:val="20"/>
          <w:szCs w:val="20"/>
          <w:lang w:eastAsia="pt-BR"/>
        </w:rPr>
        <w:t xml:space="preserve"> – DAS DECLARAÇÕES </w:t>
      </w:r>
    </w:p>
    <w:p w14:paraId="154B211D" w14:textId="77777777" w:rsidR="00852E97" w:rsidRPr="00183E89" w:rsidRDefault="00852E97" w:rsidP="00852E97">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7</w:t>
      </w:r>
      <w:r w:rsidRPr="00183E89">
        <w:rPr>
          <w:rFonts w:ascii="Arial" w:eastAsia="Times New Roman" w:hAnsi="Arial" w:cs="Arial"/>
          <w:bCs/>
          <w:sz w:val="20"/>
          <w:szCs w:val="20"/>
          <w:lang w:eastAsia="pt-BR"/>
        </w:rPr>
        <w:t>.1 Sob pena de incidência das sanções contratuais e legais, de natureza civil e penal, a BENEFICIÁRIA DA SUBVENÇÃO declara que:</w:t>
      </w:r>
    </w:p>
    <w:p w14:paraId="7E421718"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O imóvel onde será implantado o PROJETO não possui reserva legal e/ou área de preservação permanente, ou, se possui, que sobre determinado imóvel inexistem embargos vigentes de uso econômico de áreas desmatadas ilegalmente, nos termos do art. 1º, II, da Resolução do Conselho Monetário Nacional nº 3.545, de 29 de fevereiro de 2008;</w:t>
      </w:r>
    </w:p>
    <w:p w14:paraId="487CF173"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Não está descumprindo embargo de atividade nos termos do art. 11 do Decreto nº 6.321, de 21 de dezembro de 2007, c/c os art. 16, §1º e §2º, art. 17 e art. 54, </w:t>
      </w:r>
      <w:r w:rsidRPr="00183E89">
        <w:rPr>
          <w:rFonts w:ascii="Arial" w:hAnsi="Arial" w:cs="Arial"/>
          <w:i/>
          <w:iCs/>
          <w:sz w:val="20"/>
          <w:szCs w:val="20"/>
        </w:rPr>
        <w:t>caput</w:t>
      </w:r>
      <w:r w:rsidRPr="00183E89">
        <w:rPr>
          <w:rFonts w:ascii="Arial" w:hAnsi="Arial" w:cs="Arial"/>
          <w:sz w:val="20"/>
          <w:szCs w:val="20"/>
        </w:rPr>
        <w:t xml:space="preserve"> e parágrafo único do Decreto nº 6.514, de 22 de julho de 2008, bem como não ter sido notificada de qualquer sanção restritiva de direito, nos termos dos incisos I, II, IV e V do art. 20 do Decreto nº 6.514, de 22 de julho de 2008; </w:t>
      </w:r>
    </w:p>
    <w:p w14:paraId="7C479AD2"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Observa e cumpre as disposições previstas na legislação ambiental, mantendo-se em situação regular junto aos órgãos e entidades integrantes do Sistema Nacional do Meio Ambiente, e os documentos relacionados ao licenciamento ambiental e aspectos regulatórios, apresentados previamente à </w:t>
      </w:r>
      <w:r w:rsidR="000A738A" w:rsidRPr="00183E89">
        <w:rPr>
          <w:rFonts w:ascii="Arial" w:hAnsi="Arial" w:cs="Arial"/>
          <w:sz w:val="20"/>
          <w:szCs w:val="20"/>
        </w:rPr>
        <w:t>FAPESP</w:t>
      </w:r>
      <w:r w:rsidRPr="00183E89">
        <w:rPr>
          <w:rFonts w:ascii="Arial" w:hAnsi="Arial" w:cs="Arial"/>
          <w:sz w:val="20"/>
          <w:szCs w:val="20"/>
        </w:rPr>
        <w:t>, permanecem válidos;</w:t>
      </w:r>
    </w:p>
    <w:p w14:paraId="620B6685"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Não está descumprindo embargo de atividade nos termos do art. 1º, II, da Resolução do Conselho Monetário Nacional nº 3545, de 29 de fevereiro de 2008;</w:t>
      </w:r>
    </w:p>
    <w:p w14:paraId="6A68DC72"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lastRenderedPageBreak/>
        <w:t xml:space="preserve">Indenizará e ressarcirá a </w:t>
      </w:r>
      <w:r w:rsidR="000A738A" w:rsidRPr="00183E89">
        <w:rPr>
          <w:rFonts w:ascii="Arial" w:hAnsi="Arial" w:cs="Arial"/>
          <w:sz w:val="20"/>
          <w:szCs w:val="20"/>
        </w:rPr>
        <w:t>FAPESP</w:t>
      </w:r>
      <w:r w:rsidRPr="00183E89">
        <w:rPr>
          <w:rFonts w:ascii="Arial" w:hAnsi="Arial" w:cs="Arial"/>
          <w:sz w:val="20"/>
          <w:szCs w:val="20"/>
        </w:rPr>
        <w:t>, independentemente de culpa, caso esta seja obrigada a pagar qualquer valor tendo por causa dano ambiental decorrente direta ou indiretamente do PROJETO;</w:t>
      </w:r>
    </w:p>
    <w:p w14:paraId="53DE0357"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Inexistem Deputado(a), Senador(a) e Vereador(a) diplomados(as) ou empossados(as), exercendo função remunerada ou entre seus administradores, não se configurando as vedações previstas pela Constituição Federal, no artigo 54, incisos I e II, no artigo 27, § 1º, e no artigo 29, inciso IX;</w:t>
      </w:r>
    </w:p>
    <w:p w14:paraId="0732F919"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Denunciará à Ouvidora da Finep eventuais irregularidades ou descumprimentos das condições contratuais e da legislação vigente, conforme canal disponível na página da Finep na internet (</w:t>
      </w:r>
      <w:hyperlink r:id="rId8" w:history="1">
        <w:r w:rsidRPr="00183E89">
          <w:rPr>
            <w:rStyle w:val="Hyperlink"/>
            <w:rFonts w:ascii="Arial" w:hAnsi="Arial" w:cs="Arial"/>
            <w:color w:val="auto"/>
            <w:sz w:val="20"/>
            <w:szCs w:val="20"/>
          </w:rPr>
          <w:t>http://www.finep.gov.br</w:t>
        </w:r>
      </w:hyperlink>
      <w:r w:rsidRPr="00183E89">
        <w:rPr>
          <w:rFonts w:ascii="Arial" w:hAnsi="Arial" w:cs="Arial"/>
          <w:sz w:val="20"/>
          <w:szCs w:val="20"/>
        </w:rPr>
        <w:t>);</w:t>
      </w:r>
    </w:p>
    <w:p w14:paraId="498AFB6A"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Inexiste sentença condenatória transitada em julgado em razão da prática de atos pela BENEFICIÁRIA DA SUBVENÇÃO</w:t>
      </w:r>
      <w:r w:rsidRPr="00183E89">
        <w:rPr>
          <w:rFonts w:ascii="Arial" w:hAnsi="Arial" w:cs="Arial"/>
          <w:bCs/>
          <w:sz w:val="20"/>
          <w:szCs w:val="20"/>
        </w:rPr>
        <w:t xml:space="preserve">, </w:t>
      </w:r>
      <w:r w:rsidRPr="00183E89">
        <w:rPr>
          <w:rFonts w:ascii="Arial" w:hAnsi="Arial" w:cs="Arial"/>
          <w:sz w:val="20"/>
          <w:szCs w:val="20"/>
        </w:rPr>
        <w:t>ou por seus dirigentes, de trabalho infantil, trabalho escravo, crime contra o meio ambiente, assédio moral ou sexual ou racismo;</w:t>
      </w:r>
    </w:p>
    <w:p w14:paraId="73DBE859"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Não é beneficiária, direta ou indireta, de recursos federais provenientes de transações de compensação (offset), com relação ao projeto ora subvencionado;</w:t>
      </w:r>
    </w:p>
    <w:p w14:paraId="566D8C2D" w14:textId="77777777" w:rsidR="00852E97" w:rsidRPr="00183E89" w:rsidRDefault="00852E97" w:rsidP="00852E97">
      <w:pPr>
        <w:numPr>
          <w:ilvl w:val="0"/>
          <w:numId w:val="1"/>
        </w:numPr>
        <w:spacing w:before="120" w:after="120" w:line="260" w:lineRule="exact"/>
        <w:ind w:left="-284" w:hanging="283"/>
        <w:jc w:val="both"/>
        <w:rPr>
          <w:rFonts w:ascii="Arial" w:hAnsi="Arial" w:cs="Arial"/>
          <w:sz w:val="20"/>
          <w:szCs w:val="20"/>
        </w:rPr>
      </w:pPr>
      <w:r w:rsidRPr="00183E89">
        <w:rPr>
          <w:rFonts w:ascii="Arial" w:hAnsi="Arial" w:cs="Arial"/>
          <w:sz w:val="20"/>
          <w:szCs w:val="20"/>
        </w:rPr>
        <w:t xml:space="preserve">Todas as informações prestadas à </w:t>
      </w:r>
      <w:r w:rsidR="000A738A" w:rsidRPr="00183E89">
        <w:rPr>
          <w:rFonts w:ascii="Arial" w:hAnsi="Arial" w:cs="Arial"/>
          <w:sz w:val="20"/>
          <w:szCs w:val="20"/>
        </w:rPr>
        <w:t>FAPESP</w:t>
      </w:r>
      <w:r w:rsidRPr="00183E89">
        <w:rPr>
          <w:rFonts w:ascii="Arial" w:hAnsi="Arial" w:cs="Arial"/>
          <w:sz w:val="20"/>
          <w:szCs w:val="20"/>
        </w:rPr>
        <w:t>, inclusive no preenchimento de formulários e cadastros na internet, são verdadeiras.</w:t>
      </w:r>
    </w:p>
    <w:p w14:paraId="43A77F47" w14:textId="77777777" w:rsidR="00687C93" w:rsidRPr="00183E89" w:rsidRDefault="006C283F"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CLÁUSULA DÉCIMA OITAVA</w:t>
      </w:r>
      <w:r w:rsidR="00687C93" w:rsidRPr="00183E89">
        <w:rPr>
          <w:rFonts w:ascii="Arial" w:eastAsia="Times New Roman" w:hAnsi="Arial" w:cs="Arial"/>
          <w:b/>
          <w:bCs/>
          <w:sz w:val="20"/>
          <w:szCs w:val="20"/>
          <w:lang w:eastAsia="pt-BR"/>
        </w:rPr>
        <w:t xml:space="preserve"> – DO NÃO EXERCÍCIO DE DIREITOS</w:t>
      </w:r>
    </w:p>
    <w:p w14:paraId="0BCA93F9"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8</w:t>
      </w:r>
      <w:r w:rsidRPr="00183E89">
        <w:rPr>
          <w:rFonts w:ascii="Arial" w:eastAsia="Times New Roman" w:hAnsi="Arial" w:cs="Arial"/>
          <w:bCs/>
          <w:sz w:val="20"/>
          <w:szCs w:val="20"/>
          <w:lang w:eastAsia="pt-BR"/>
        </w:rPr>
        <w:t xml:space="preserve">.1 O atraso ou abstenção, pela FAPESP, do exercício de quaisquer direitos ou faculdades que lhe assistam em decorrência da lei ou do presente </w:t>
      </w:r>
      <w:r w:rsidR="00DB3411">
        <w:rPr>
          <w:rFonts w:ascii="Arial" w:eastAsia="Times New Roman" w:hAnsi="Arial" w:cs="Arial"/>
          <w:bCs/>
          <w:sz w:val="20"/>
          <w:szCs w:val="20"/>
          <w:lang w:eastAsia="pt-BR"/>
        </w:rPr>
        <w:t>TERMO DE OUTORGA</w:t>
      </w:r>
      <w:r w:rsidRPr="00183E89">
        <w:rPr>
          <w:rFonts w:ascii="Arial" w:eastAsia="Times New Roman" w:hAnsi="Arial" w:cs="Arial"/>
          <w:bCs/>
          <w:sz w:val="20"/>
          <w:szCs w:val="20"/>
          <w:lang w:eastAsia="pt-BR"/>
        </w:rPr>
        <w:t>, ou a eventual concordância com atrasos no cumprimento das obrigações assumidas pela BENEFICIÁRIA DA SUBVENÇÃO não implicarão qualquer novação, não podendo ser interpretados como renúncia a tais direitos ou faculdades, que poderão ser exercidos, a qualquer tempo, a critério exclusivo da FAPESP.</w:t>
      </w:r>
    </w:p>
    <w:p w14:paraId="759B6E6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DÉCIMA </w:t>
      </w:r>
      <w:r w:rsidR="006C283F" w:rsidRPr="00183E89">
        <w:rPr>
          <w:rFonts w:ascii="Arial" w:eastAsia="Times New Roman" w:hAnsi="Arial" w:cs="Arial"/>
          <w:b/>
          <w:bCs/>
          <w:sz w:val="20"/>
          <w:szCs w:val="20"/>
          <w:lang w:eastAsia="pt-BR"/>
        </w:rPr>
        <w:t>NONA</w:t>
      </w:r>
      <w:r w:rsidRPr="00183E89">
        <w:rPr>
          <w:rFonts w:ascii="Arial" w:eastAsia="Times New Roman" w:hAnsi="Arial" w:cs="Arial"/>
          <w:b/>
          <w:bCs/>
          <w:sz w:val="20"/>
          <w:szCs w:val="20"/>
          <w:lang w:eastAsia="pt-BR"/>
        </w:rPr>
        <w:t xml:space="preserve"> – DA VIGÊNCIA</w:t>
      </w:r>
    </w:p>
    <w:p w14:paraId="66E65E8C"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9</w:t>
      </w:r>
      <w:r w:rsidRPr="00183E89">
        <w:rPr>
          <w:rFonts w:ascii="Arial" w:eastAsia="Times New Roman" w:hAnsi="Arial" w:cs="Arial"/>
          <w:bCs/>
          <w:sz w:val="20"/>
          <w:szCs w:val="20"/>
          <w:lang w:eastAsia="pt-BR"/>
        </w:rPr>
        <w:t xml:space="preserve">.1. O prazo de vigência deste </w:t>
      </w:r>
      <w:r w:rsidR="00DB3411">
        <w:rPr>
          <w:rFonts w:ascii="Arial" w:eastAsia="Times New Roman" w:hAnsi="Arial" w:cs="Arial"/>
          <w:bCs/>
          <w:sz w:val="20"/>
          <w:szCs w:val="20"/>
          <w:lang w:eastAsia="pt-BR"/>
        </w:rPr>
        <w:t>TERMO DE OUTORGA</w:t>
      </w:r>
      <w:r w:rsidR="00852E97" w:rsidRPr="00183E89">
        <w:rPr>
          <w:rFonts w:ascii="Arial" w:eastAsia="Times New Roman" w:hAnsi="Arial" w:cs="Arial"/>
          <w:bCs/>
          <w:sz w:val="20"/>
          <w:szCs w:val="20"/>
          <w:lang w:eastAsia="pt-BR"/>
        </w:rPr>
        <w:t xml:space="preserve"> </w:t>
      </w:r>
      <w:r w:rsidRPr="00183E89">
        <w:rPr>
          <w:rFonts w:ascii="Arial" w:eastAsia="Times New Roman" w:hAnsi="Arial" w:cs="Arial"/>
          <w:bCs/>
          <w:sz w:val="20"/>
          <w:szCs w:val="20"/>
          <w:lang w:eastAsia="pt-BR"/>
        </w:rPr>
        <w:t xml:space="preserve">é de </w:t>
      </w:r>
      <w:sdt>
        <w:sdtPr>
          <w:rPr>
            <w:rFonts w:ascii="Arial" w:eastAsia="Times New Roman" w:hAnsi="Arial" w:cs="Arial"/>
            <w:bCs/>
            <w:sz w:val="20"/>
            <w:szCs w:val="20"/>
            <w:lang w:eastAsia="pt-BR"/>
          </w:rPr>
          <w:id w:val="870182107"/>
          <w:placeholder>
            <w:docPart w:val="DefaultPlaceholder_1081868574"/>
          </w:placeholder>
        </w:sdtPr>
        <w:sdtEndPr/>
        <w:sdtContent>
          <w:r w:rsidR="00852E97" w:rsidRPr="00183E89">
            <w:rPr>
              <w:rFonts w:ascii="Arial" w:eastAsia="Times New Roman" w:hAnsi="Arial" w:cs="Arial"/>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____</w:t>
          </w:r>
          <w:r w:rsidR="007F0225" w:rsidRPr="00183E89">
            <w:rPr>
              <w:rFonts w:ascii="Arial" w:eastAsia="Times New Roman" w:hAnsi="Arial" w:cs="Arial"/>
              <w:b/>
              <w:bCs/>
              <w:sz w:val="20"/>
              <w:szCs w:val="20"/>
              <w:lang w:eastAsia="pt-BR"/>
            </w:rPr>
            <w:t xml:space="preserve"> a </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w:t>
          </w:r>
          <w:r w:rsidR="007F0225" w:rsidRPr="00183E89">
            <w:rPr>
              <w:rFonts w:ascii="Arial" w:eastAsia="Times New Roman" w:hAnsi="Arial" w:cs="Arial"/>
              <w:b/>
              <w:bCs/>
              <w:sz w:val="20"/>
              <w:szCs w:val="20"/>
              <w:lang w:eastAsia="pt-BR"/>
            </w:rPr>
            <w:t>/</w:t>
          </w:r>
          <w:r w:rsidR="00852E97" w:rsidRPr="00183E89">
            <w:rPr>
              <w:rFonts w:ascii="Arial" w:eastAsia="Times New Roman" w:hAnsi="Arial" w:cs="Arial"/>
              <w:b/>
              <w:bCs/>
              <w:sz w:val="20"/>
              <w:szCs w:val="20"/>
              <w:lang w:eastAsia="pt-BR"/>
            </w:rPr>
            <w:t>____</w:t>
          </w:r>
        </w:sdtContent>
      </w:sdt>
      <w:r w:rsidRPr="00183E89">
        <w:rPr>
          <w:rFonts w:ascii="Arial" w:eastAsia="Times New Roman" w:hAnsi="Arial" w:cs="Arial"/>
          <w:bCs/>
          <w:sz w:val="20"/>
          <w:szCs w:val="20"/>
          <w:lang w:eastAsia="pt-BR"/>
        </w:rPr>
        <w:t xml:space="preserve"> (</w:t>
      </w:r>
      <w:sdt>
        <w:sdtPr>
          <w:rPr>
            <w:rFonts w:ascii="Arial" w:eastAsia="Times New Roman" w:hAnsi="Arial" w:cs="Arial"/>
            <w:bCs/>
            <w:sz w:val="20"/>
            <w:szCs w:val="20"/>
            <w:lang w:eastAsia="pt-BR"/>
          </w:rPr>
          <w:id w:val="116187254"/>
          <w:placeholder>
            <w:docPart w:val="DefaultPlaceholder_1081868574"/>
          </w:placeholder>
        </w:sdtPr>
        <w:sdtEndPr/>
        <w:sdtContent>
          <w:r w:rsidR="00852E97" w:rsidRPr="00183E89">
            <w:rPr>
              <w:rFonts w:ascii="Arial" w:eastAsia="Times New Roman" w:hAnsi="Arial" w:cs="Arial"/>
              <w:bCs/>
              <w:sz w:val="20"/>
              <w:szCs w:val="20"/>
              <w:lang w:eastAsia="pt-BR"/>
            </w:rPr>
            <w:t>__</w:t>
          </w:r>
        </w:sdtContent>
      </w:sdt>
      <w:r w:rsidRPr="00183E89">
        <w:rPr>
          <w:rFonts w:ascii="Arial" w:eastAsia="Times New Roman" w:hAnsi="Arial" w:cs="Arial"/>
          <w:bCs/>
          <w:sz w:val="20"/>
          <w:szCs w:val="20"/>
          <w:lang w:eastAsia="pt-BR"/>
        </w:rPr>
        <w:t xml:space="preserve"> </w:t>
      </w:r>
      <w:r w:rsidRPr="00183E89">
        <w:rPr>
          <w:rFonts w:ascii="Arial" w:eastAsia="Times New Roman" w:hAnsi="Arial" w:cs="Arial"/>
          <w:b/>
          <w:bCs/>
          <w:sz w:val="20"/>
          <w:szCs w:val="20"/>
          <w:lang w:eastAsia="pt-BR"/>
        </w:rPr>
        <w:t>meses</w:t>
      </w:r>
      <w:r w:rsidR="00965FEE" w:rsidRPr="00183E89">
        <w:rPr>
          <w:rFonts w:ascii="Arial" w:eastAsia="Times New Roman" w:hAnsi="Arial" w:cs="Arial"/>
          <w:bCs/>
          <w:sz w:val="20"/>
          <w:szCs w:val="20"/>
          <w:lang w:eastAsia="pt-BR"/>
        </w:rPr>
        <w:t>)</w:t>
      </w:r>
      <w:r w:rsidRPr="00183E89">
        <w:rPr>
          <w:rFonts w:ascii="Arial" w:eastAsia="Times New Roman" w:hAnsi="Arial" w:cs="Arial"/>
          <w:bCs/>
          <w:sz w:val="20"/>
          <w:szCs w:val="20"/>
          <w:lang w:eastAsia="pt-BR"/>
        </w:rPr>
        <w:t>.</w:t>
      </w:r>
    </w:p>
    <w:p w14:paraId="2EC5FC80" w14:textId="77777777" w:rsidR="00687C93" w:rsidRPr="00183E89" w:rsidRDefault="00687C93"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1</w:t>
      </w:r>
      <w:r w:rsidR="00882B1D">
        <w:rPr>
          <w:rFonts w:ascii="Arial" w:eastAsia="Times New Roman" w:hAnsi="Arial" w:cs="Arial"/>
          <w:bCs/>
          <w:sz w:val="20"/>
          <w:szCs w:val="20"/>
          <w:lang w:eastAsia="pt-BR"/>
        </w:rPr>
        <w:t>9</w:t>
      </w:r>
      <w:r w:rsidRPr="00183E89">
        <w:rPr>
          <w:rFonts w:ascii="Arial" w:eastAsia="Times New Roman" w:hAnsi="Arial" w:cs="Arial"/>
          <w:bCs/>
          <w:sz w:val="20"/>
          <w:szCs w:val="20"/>
          <w:lang w:eastAsia="pt-BR"/>
        </w:rPr>
        <w:t>.2.  O prazo de vigência poderá ser prorrogado pelo prazo necessário à plena execução do objeto indicado na Cláusula Segunda, mediante a celebração de alteração bilateral, devidamente formalizada por meio de Termo Aditivo.”</w:t>
      </w:r>
    </w:p>
    <w:p w14:paraId="7C747398"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r w:rsidRPr="00183E89">
        <w:rPr>
          <w:rFonts w:ascii="Arial" w:eastAsia="Times New Roman" w:hAnsi="Arial" w:cs="Arial"/>
          <w:b/>
          <w:bCs/>
          <w:sz w:val="20"/>
          <w:szCs w:val="20"/>
          <w:lang w:eastAsia="pt-BR"/>
        </w:rPr>
        <w:t xml:space="preserve">CLÁUSULA </w:t>
      </w:r>
      <w:r w:rsidR="006C283F" w:rsidRPr="00183E89">
        <w:rPr>
          <w:rFonts w:ascii="Arial" w:eastAsia="Times New Roman" w:hAnsi="Arial" w:cs="Arial"/>
          <w:b/>
          <w:bCs/>
          <w:sz w:val="20"/>
          <w:szCs w:val="20"/>
          <w:lang w:eastAsia="pt-BR"/>
        </w:rPr>
        <w:t>VIGÉS</w:t>
      </w:r>
      <w:r w:rsidRPr="00183E89">
        <w:rPr>
          <w:rFonts w:ascii="Arial" w:eastAsia="Times New Roman" w:hAnsi="Arial" w:cs="Arial"/>
          <w:b/>
          <w:bCs/>
          <w:sz w:val="20"/>
          <w:szCs w:val="20"/>
          <w:lang w:eastAsia="pt-BR"/>
        </w:rPr>
        <w:t xml:space="preserve">IMA – DO FORO DO </w:t>
      </w:r>
      <w:r w:rsidR="00DB3411">
        <w:rPr>
          <w:rFonts w:ascii="Arial" w:eastAsia="Times New Roman" w:hAnsi="Arial" w:cs="Arial"/>
          <w:b/>
          <w:bCs/>
          <w:sz w:val="20"/>
          <w:szCs w:val="20"/>
          <w:lang w:eastAsia="pt-BR"/>
        </w:rPr>
        <w:t>TERMO DE OUTORGA</w:t>
      </w:r>
    </w:p>
    <w:p w14:paraId="1A8377CC" w14:textId="77777777" w:rsidR="00687C93" w:rsidRPr="00183E89" w:rsidRDefault="00882B1D" w:rsidP="00687C93">
      <w:pPr>
        <w:spacing w:before="120" w:after="120" w:line="260" w:lineRule="exact"/>
        <w:ind w:left="-567"/>
        <w:jc w:val="both"/>
        <w:rPr>
          <w:rFonts w:ascii="Arial" w:eastAsia="Times New Roman" w:hAnsi="Arial" w:cs="Arial"/>
          <w:bCs/>
          <w:sz w:val="20"/>
          <w:szCs w:val="20"/>
          <w:lang w:eastAsia="pt-BR"/>
        </w:rPr>
      </w:pPr>
      <w:r>
        <w:rPr>
          <w:rFonts w:ascii="Arial" w:eastAsia="Times New Roman" w:hAnsi="Arial" w:cs="Arial"/>
          <w:bCs/>
          <w:sz w:val="20"/>
          <w:szCs w:val="20"/>
          <w:lang w:eastAsia="pt-BR"/>
        </w:rPr>
        <w:t>20</w:t>
      </w:r>
      <w:r w:rsidR="00687C93" w:rsidRPr="00183E89">
        <w:rPr>
          <w:rFonts w:ascii="Arial" w:eastAsia="Times New Roman" w:hAnsi="Arial" w:cs="Arial"/>
          <w:bCs/>
          <w:sz w:val="20"/>
          <w:szCs w:val="20"/>
          <w:lang w:eastAsia="pt-BR"/>
        </w:rPr>
        <w:t>.1</w:t>
      </w:r>
      <w:r w:rsidR="00965FEE" w:rsidRPr="00183E89">
        <w:rPr>
          <w:rFonts w:ascii="Arial" w:eastAsia="Times New Roman" w:hAnsi="Arial" w:cs="Arial"/>
          <w:bCs/>
          <w:sz w:val="20"/>
          <w:szCs w:val="20"/>
          <w:lang w:eastAsia="pt-BR"/>
        </w:rPr>
        <w:t>.</w:t>
      </w:r>
      <w:r w:rsidR="00687C93" w:rsidRPr="00183E89">
        <w:rPr>
          <w:rFonts w:ascii="Arial" w:eastAsia="Times New Roman" w:hAnsi="Arial" w:cs="Arial"/>
          <w:bCs/>
          <w:sz w:val="20"/>
          <w:szCs w:val="20"/>
          <w:lang w:eastAsia="pt-BR"/>
        </w:rPr>
        <w:t xml:space="preserve"> As partes elegem o foro da Cidade de São Paulo para solução de qualquer controvérsia oriunda do presente </w:t>
      </w:r>
      <w:r w:rsidR="00DB3411">
        <w:rPr>
          <w:rFonts w:ascii="Arial" w:eastAsia="Times New Roman" w:hAnsi="Arial" w:cs="Arial"/>
          <w:bCs/>
          <w:sz w:val="20"/>
          <w:szCs w:val="20"/>
          <w:lang w:eastAsia="pt-BR"/>
        </w:rPr>
        <w:t>TERMO DE OUTORGA</w:t>
      </w:r>
      <w:r w:rsidR="00687C93" w:rsidRPr="00183E89">
        <w:rPr>
          <w:rFonts w:ascii="Arial" w:eastAsia="Times New Roman" w:hAnsi="Arial" w:cs="Arial"/>
          <w:bCs/>
          <w:sz w:val="20"/>
          <w:szCs w:val="20"/>
          <w:lang w:eastAsia="pt-BR"/>
        </w:rPr>
        <w:t>, ressalvado à F</w:t>
      </w:r>
      <w:r w:rsidR="00852E97" w:rsidRPr="00183E89">
        <w:rPr>
          <w:rFonts w:ascii="Arial" w:eastAsia="Times New Roman" w:hAnsi="Arial" w:cs="Arial"/>
          <w:bCs/>
          <w:sz w:val="20"/>
          <w:szCs w:val="20"/>
          <w:lang w:eastAsia="pt-BR"/>
        </w:rPr>
        <w:t>INEP</w:t>
      </w:r>
      <w:r w:rsidR="00687C93" w:rsidRPr="00183E89">
        <w:rPr>
          <w:rFonts w:ascii="Arial" w:eastAsia="Times New Roman" w:hAnsi="Arial" w:cs="Arial"/>
          <w:bCs/>
          <w:sz w:val="20"/>
          <w:szCs w:val="20"/>
          <w:lang w:eastAsia="pt-BR"/>
        </w:rPr>
        <w:t xml:space="preserve"> o direito de optar pelo foro de sua sede.</w:t>
      </w:r>
    </w:p>
    <w:p w14:paraId="40977E0A" w14:textId="77777777" w:rsidR="00687C93" w:rsidRPr="00183E89" w:rsidRDefault="00121BE4" w:rsidP="00687C93">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E, por estarem assim justos e contratados, assinam </w:t>
      </w:r>
      <w:r w:rsidR="00687C93" w:rsidRPr="00183E89">
        <w:rPr>
          <w:rFonts w:ascii="Arial" w:eastAsia="Times New Roman" w:hAnsi="Arial" w:cs="Arial"/>
          <w:bCs/>
          <w:sz w:val="20"/>
          <w:szCs w:val="20"/>
          <w:lang w:eastAsia="pt-BR"/>
        </w:rPr>
        <w:t xml:space="preserve">o presente instrumento em </w:t>
      </w:r>
      <w:sdt>
        <w:sdtPr>
          <w:rPr>
            <w:rFonts w:ascii="Arial" w:eastAsia="Times New Roman" w:hAnsi="Arial" w:cs="Arial"/>
            <w:bCs/>
            <w:sz w:val="20"/>
            <w:szCs w:val="20"/>
            <w:lang w:eastAsia="pt-BR"/>
          </w:rPr>
          <w:id w:val="831418531"/>
          <w:placeholder>
            <w:docPart w:val="DefaultPlaceholder_1081868574"/>
          </w:placeholder>
        </w:sdtPr>
        <w:sdtEndPr/>
        <w:sdtContent>
          <w:r w:rsidR="00815208" w:rsidRPr="00183E89">
            <w:rPr>
              <w:rFonts w:ascii="Arial" w:eastAsia="Times New Roman" w:hAnsi="Arial" w:cs="Arial"/>
              <w:bCs/>
              <w:sz w:val="20"/>
              <w:szCs w:val="20"/>
              <w:lang w:eastAsia="pt-BR"/>
            </w:rPr>
            <w:t>2</w:t>
          </w:r>
        </w:sdtContent>
      </w:sdt>
      <w:r w:rsidR="00965FEE" w:rsidRPr="00183E89">
        <w:rPr>
          <w:rFonts w:ascii="Arial" w:eastAsia="Times New Roman" w:hAnsi="Arial" w:cs="Arial"/>
          <w:bCs/>
          <w:sz w:val="20"/>
          <w:szCs w:val="20"/>
          <w:lang w:eastAsia="pt-BR"/>
        </w:rPr>
        <w:t xml:space="preserve"> (</w:t>
      </w:r>
      <w:sdt>
        <w:sdtPr>
          <w:rPr>
            <w:rFonts w:ascii="Arial" w:eastAsia="Times New Roman" w:hAnsi="Arial" w:cs="Arial"/>
            <w:bCs/>
            <w:sz w:val="20"/>
            <w:szCs w:val="20"/>
            <w:lang w:eastAsia="pt-BR"/>
          </w:rPr>
          <w:id w:val="2025665497"/>
          <w:placeholder>
            <w:docPart w:val="DefaultPlaceholder_1081868574"/>
          </w:placeholder>
        </w:sdtPr>
        <w:sdtEndPr/>
        <w:sdtContent>
          <w:sdt>
            <w:sdtPr>
              <w:rPr>
                <w:rFonts w:ascii="Arial" w:eastAsia="Times New Roman" w:hAnsi="Arial" w:cs="Arial"/>
                <w:bCs/>
                <w:sz w:val="20"/>
                <w:szCs w:val="20"/>
                <w:lang w:eastAsia="pt-BR"/>
              </w:rPr>
              <w:id w:val="1480720182"/>
              <w:placeholder>
                <w:docPart w:val="DefaultPlaceholder_1081868574"/>
              </w:placeholder>
              <w:text/>
            </w:sdtPr>
            <w:sdtEndPr/>
            <w:sdtContent>
              <w:r w:rsidR="00815208" w:rsidRPr="00183E89">
                <w:rPr>
                  <w:rFonts w:ascii="Arial" w:eastAsia="Times New Roman" w:hAnsi="Arial" w:cs="Arial"/>
                  <w:bCs/>
                  <w:sz w:val="20"/>
                  <w:szCs w:val="20"/>
                  <w:lang w:eastAsia="pt-BR"/>
                </w:rPr>
                <w:t>duas</w:t>
              </w:r>
            </w:sdtContent>
          </w:sdt>
        </w:sdtContent>
      </w:sdt>
      <w:r w:rsidR="00965FEE" w:rsidRPr="00183E89">
        <w:rPr>
          <w:rFonts w:ascii="Arial" w:eastAsia="Times New Roman" w:hAnsi="Arial" w:cs="Arial"/>
          <w:bCs/>
          <w:sz w:val="20"/>
          <w:szCs w:val="20"/>
          <w:lang w:eastAsia="pt-BR"/>
        </w:rPr>
        <w:t xml:space="preserve">) </w:t>
      </w:r>
      <w:r w:rsidR="00687C93" w:rsidRPr="00183E89">
        <w:rPr>
          <w:rFonts w:ascii="Arial" w:eastAsia="Times New Roman" w:hAnsi="Arial" w:cs="Arial"/>
          <w:bCs/>
          <w:sz w:val="20"/>
          <w:szCs w:val="20"/>
          <w:lang w:eastAsia="pt-BR"/>
        </w:rPr>
        <w:t>vias de igual teor e forma para um só efeito, juntamente com as testemunhas abaixo.</w:t>
      </w:r>
    </w:p>
    <w:p w14:paraId="0ECB1090" w14:textId="77777777" w:rsidR="00687C93" w:rsidRPr="00183E89" w:rsidRDefault="00687C93" w:rsidP="00687C93">
      <w:pPr>
        <w:spacing w:before="120" w:after="120" w:line="260" w:lineRule="exact"/>
        <w:ind w:left="-567"/>
        <w:jc w:val="both"/>
        <w:rPr>
          <w:rFonts w:ascii="Arial" w:eastAsia="Times New Roman" w:hAnsi="Arial" w:cs="Arial"/>
          <w:b/>
          <w:bCs/>
          <w:sz w:val="20"/>
          <w:szCs w:val="20"/>
          <w:lang w:eastAsia="pt-BR"/>
        </w:rPr>
      </w:pPr>
    </w:p>
    <w:p w14:paraId="1F47305E" w14:textId="77777777" w:rsidR="00BA5382" w:rsidRPr="00183E89" w:rsidRDefault="00BA5382" w:rsidP="00BA5382">
      <w:pPr>
        <w:spacing w:before="120" w:after="120" w:line="260" w:lineRule="exact"/>
        <w:ind w:left="-567"/>
        <w:jc w:val="both"/>
        <w:rPr>
          <w:rFonts w:ascii="Arial" w:eastAsia="Times New Roman" w:hAnsi="Arial" w:cs="Arial"/>
          <w:bCs/>
          <w:sz w:val="20"/>
          <w:szCs w:val="20"/>
          <w:lang w:eastAsia="pt-BR"/>
        </w:rPr>
      </w:pPr>
      <w:r w:rsidRPr="00183E89">
        <w:rPr>
          <w:rFonts w:ascii="Arial" w:eastAsia="Times New Roman" w:hAnsi="Arial" w:cs="Arial"/>
          <w:bCs/>
          <w:sz w:val="20"/>
          <w:szCs w:val="20"/>
          <w:lang w:eastAsia="pt-BR"/>
        </w:rPr>
        <w:t xml:space="preserve">São Paulo, </w:t>
      </w:r>
      <w:sdt>
        <w:sdtPr>
          <w:rPr>
            <w:rFonts w:ascii="Arial" w:eastAsia="Times New Roman" w:hAnsi="Arial" w:cs="Arial"/>
            <w:bCs/>
            <w:sz w:val="20"/>
            <w:szCs w:val="20"/>
            <w:lang w:eastAsia="pt-BR"/>
          </w:rPr>
          <w:alias w:val="Número"/>
          <w:tag w:val="Número"/>
          <w:id w:val="795345132"/>
          <w:placeholder>
            <w:docPart w:val="A95869FD04184ABA8B221E32D630F14F"/>
          </w:placeholder>
          <w:comboBox>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sdtContent>
          <w:r w:rsidR="00EC3AAE" w:rsidRPr="00183E89">
            <w:rPr>
              <w:rFonts w:ascii="Arial" w:eastAsia="Times New Roman" w:hAnsi="Arial" w:cs="Arial"/>
              <w:bCs/>
              <w:sz w:val="20"/>
              <w:szCs w:val="20"/>
              <w:lang w:eastAsia="pt-BR"/>
            </w:rPr>
            <w:t>__</w:t>
          </w:r>
          <w:r w:rsidR="00830593" w:rsidRPr="00183E89">
            <w:rPr>
              <w:rFonts w:ascii="Arial" w:eastAsia="Times New Roman" w:hAnsi="Arial" w:cs="Arial"/>
              <w:bCs/>
              <w:sz w:val="20"/>
              <w:szCs w:val="20"/>
              <w:lang w:eastAsia="pt-BR"/>
            </w:rPr>
            <w:t xml:space="preserve"> </w:t>
          </w:r>
        </w:sdtContent>
      </w:sdt>
      <w:r w:rsidRPr="00183E89">
        <w:rPr>
          <w:rFonts w:ascii="Arial" w:eastAsia="Times New Roman" w:hAnsi="Arial" w:cs="Arial"/>
          <w:bCs/>
          <w:sz w:val="20"/>
          <w:szCs w:val="20"/>
          <w:lang w:eastAsia="pt-BR"/>
        </w:rPr>
        <w:t xml:space="preserve">de </w:t>
      </w:r>
      <w:sdt>
        <w:sdtPr>
          <w:rPr>
            <w:rFonts w:ascii="Arial" w:eastAsia="Times New Roman" w:hAnsi="Arial" w:cs="Arial"/>
            <w:bCs/>
            <w:sz w:val="20"/>
            <w:szCs w:val="20"/>
            <w:lang w:eastAsia="pt-BR"/>
          </w:rPr>
          <w:alias w:val="mês"/>
          <w:tag w:val="mês"/>
          <w:id w:val="-815329403"/>
          <w:placeholder>
            <w:docPart w:val="A95869FD04184ABA8B221E32D630F14F"/>
          </w:placeholder>
          <w:comboBox>
            <w:listItem w:value="Escolher um item."/>
            <w:listItem w:displayText="janeiro" w:value="janeiro"/>
            <w:listItem w:displayText="fevereiro" w:value="fevereiro"/>
            <w:listItem w:displayText="março" w:value="março"/>
            <w:listItem w:displayText="abril" w:value="abril"/>
            <w:listItem w:displayText="maio" w:value="maio"/>
            <w:listItem w:displayText="junho" w:value="junho"/>
            <w:listItem w:displayText="julho" w:value="julho"/>
            <w:listItem w:displayText="agosto" w:value="agosto"/>
            <w:listItem w:displayText="setembro" w:value="setembro"/>
            <w:listItem w:displayText="outubro" w:value="outubro"/>
            <w:listItem w:displayText="novembro" w:value="novembro"/>
            <w:listItem w:displayText="dezembro" w:value="dezembro"/>
          </w:comboBox>
        </w:sdtPr>
        <w:sdtEndPr/>
        <w:sdtContent>
          <w:r w:rsidR="00EC3AAE" w:rsidRPr="00183E89">
            <w:rPr>
              <w:rFonts w:ascii="Arial" w:eastAsia="Times New Roman" w:hAnsi="Arial" w:cs="Arial"/>
              <w:bCs/>
              <w:sz w:val="20"/>
              <w:szCs w:val="20"/>
              <w:lang w:eastAsia="pt-BR"/>
            </w:rPr>
            <w:t>_____________</w:t>
          </w:r>
        </w:sdtContent>
      </w:sdt>
      <w:r w:rsidRPr="00183E89">
        <w:rPr>
          <w:rFonts w:ascii="Arial" w:eastAsia="Times New Roman" w:hAnsi="Arial" w:cs="Arial"/>
          <w:bCs/>
          <w:sz w:val="20"/>
          <w:szCs w:val="20"/>
          <w:lang w:eastAsia="pt-BR"/>
        </w:rPr>
        <w:t xml:space="preserve"> de 20</w:t>
      </w:r>
      <w:sdt>
        <w:sdtPr>
          <w:rPr>
            <w:rFonts w:ascii="Arial" w:eastAsia="Times New Roman" w:hAnsi="Arial" w:cs="Arial"/>
            <w:bCs/>
            <w:sz w:val="20"/>
            <w:szCs w:val="20"/>
            <w:lang w:eastAsia="pt-BR"/>
          </w:rPr>
          <w:alias w:val="ano"/>
          <w:tag w:val="ano"/>
          <w:id w:val="630676267"/>
          <w:placeholder>
            <w:docPart w:val="A95869FD04184ABA8B221E32D630F14F"/>
          </w:placeholder>
          <w:comboBox>
            <w:listItem w:value="Escolher um item."/>
            <w:listItem w:displayText="19" w:value="19"/>
            <w:listItem w:displayText="20" w:value="20"/>
            <w:listItem w:displayText="21" w:value="21"/>
            <w:listItem w:displayText="22" w:value="22"/>
            <w:listItem w:displayText="23" w:value="23"/>
            <w:listItem w:displayText="24" w:value="24"/>
            <w:listItem w:displayText="25" w:value="25"/>
            <w:listItem w:displayText="26" w:value="26"/>
          </w:comboBox>
        </w:sdtPr>
        <w:sdtEndPr/>
        <w:sdtContent>
          <w:r w:rsidR="007F0225" w:rsidRPr="00183E89">
            <w:rPr>
              <w:rFonts w:ascii="Arial" w:eastAsia="Times New Roman" w:hAnsi="Arial" w:cs="Arial"/>
              <w:bCs/>
              <w:sz w:val="20"/>
              <w:szCs w:val="20"/>
              <w:lang w:eastAsia="pt-BR"/>
            </w:rPr>
            <w:t>19</w:t>
          </w:r>
        </w:sdtContent>
      </w:sdt>
      <w:r w:rsidRPr="00183E89">
        <w:rPr>
          <w:rFonts w:ascii="Arial" w:eastAsia="Times New Roman" w:hAnsi="Arial" w:cs="Arial"/>
          <w:bCs/>
          <w:sz w:val="20"/>
          <w:szCs w:val="20"/>
          <w:lang w:eastAsia="pt-BR"/>
        </w:rPr>
        <w:t>.</w:t>
      </w:r>
    </w:p>
    <w:tbl>
      <w:tblPr>
        <w:tblStyle w:val="Tabelacomgrad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662"/>
        <w:gridCol w:w="4872"/>
      </w:tblGrid>
      <w:tr w:rsidR="00183E89" w:rsidRPr="00183E89" w14:paraId="4A6B450D" w14:textId="77777777" w:rsidTr="001D3EA3">
        <w:trPr>
          <w:trHeight w:hRule="exact" w:val="454"/>
        </w:trPr>
        <w:tc>
          <w:tcPr>
            <w:tcW w:w="9780" w:type="dxa"/>
            <w:gridSpan w:val="3"/>
            <w:vAlign w:val="center"/>
          </w:tcPr>
          <w:p w14:paraId="091747A4" w14:textId="77777777" w:rsidR="00356B89" w:rsidRPr="00183E89" w:rsidRDefault="00356B89" w:rsidP="001D3EA3">
            <w:pPr>
              <w:spacing w:before="120" w:after="120" w:line="260" w:lineRule="exact"/>
              <w:ind w:left="-567"/>
              <w:rPr>
                <w:rFonts w:ascii="Arial" w:hAnsi="Arial" w:cs="Arial"/>
                <w:sz w:val="20"/>
                <w:szCs w:val="20"/>
              </w:rPr>
            </w:pPr>
            <w:r w:rsidRPr="00183E89">
              <w:rPr>
                <w:rFonts w:ascii="Arial" w:hAnsi="Arial" w:cs="Arial"/>
                <w:sz w:val="20"/>
                <w:szCs w:val="20"/>
              </w:rPr>
              <w:t>Pe    Pela FAPESP:</w:t>
            </w:r>
          </w:p>
          <w:p w14:paraId="5D24089D" w14:textId="77777777" w:rsidR="00356B89" w:rsidRPr="00183E89" w:rsidRDefault="00356B89" w:rsidP="001D3EA3">
            <w:pPr>
              <w:spacing w:before="120" w:after="120" w:line="260" w:lineRule="exact"/>
              <w:ind w:left="-567"/>
              <w:rPr>
                <w:rFonts w:ascii="Arial" w:hAnsi="Arial" w:cs="Arial"/>
                <w:sz w:val="20"/>
                <w:szCs w:val="20"/>
              </w:rPr>
            </w:pPr>
          </w:p>
        </w:tc>
      </w:tr>
      <w:tr w:rsidR="00183E89" w:rsidRPr="00183E89" w14:paraId="3FF70C53" w14:textId="77777777" w:rsidTr="001D3EA3">
        <w:trPr>
          <w:trHeight w:hRule="exact" w:val="691"/>
        </w:trPr>
        <w:tc>
          <w:tcPr>
            <w:tcW w:w="9780" w:type="dxa"/>
            <w:gridSpan w:val="3"/>
            <w:vAlign w:val="center"/>
          </w:tcPr>
          <w:p w14:paraId="1044F1A5" w14:textId="77777777" w:rsidR="00356B89" w:rsidRPr="00183E89" w:rsidRDefault="00356B89" w:rsidP="001D3EA3">
            <w:pPr>
              <w:spacing w:line="260" w:lineRule="exact"/>
              <w:rPr>
                <w:rFonts w:ascii="Arial" w:hAnsi="Arial" w:cs="Arial"/>
                <w:sz w:val="20"/>
                <w:szCs w:val="20"/>
              </w:rPr>
            </w:pPr>
          </w:p>
        </w:tc>
      </w:tr>
      <w:tr w:rsidR="00183E89" w:rsidRPr="00183E89" w14:paraId="72C0DE3E" w14:textId="77777777" w:rsidTr="001D3EA3">
        <w:trPr>
          <w:trHeight w:hRule="exact" w:val="454"/>
        </w:trPr>
        <w:tc>
          <w:tcPr>
            <w:tcW w:w="4246" w:type="dxa"/>
            <w:tcBorders>
              <w:top w:val="single" w:sz="4" w:space="0" w:color="auto"/>
            </w:tcBorders>
            <w:vAlign w:val="center"/>
          </w:tcPr>
          <w:p w14:paraId="03A0ADA3" w14:textId="77777777" w:rsidR="00356B89" w:rsidRPr="00183E89" w:rsidRDefault="00356B89" w:rsidP="001D3EA3">
            <w:pPr>
              <w:spacing w:line="260" w:lineRule="exact"/>
              <w:jc w:val="center"/>
              <w:rPr>
                <w:rFonts w:ascii="Arial" w:hAnsi="Arial" w:cs="Arial"/>
                <w:sz w:val="20"/>
                <w:szCs w:val="20"/>
              </w:rPr>
            </w:pPr>
          </w:p>
        </w:tc>
        <w:tc>
          <w:tcPr>
            <w:tcW w:w="662" w:type="dxa"/>
            <w:tcBorders>
              <w:left w:val="nil"/>
            </w:tcBorders>
            <w:vAlign w:val="center"/>
          </w:tcPr>
          <w:p w14:paraId="463205C1" w14:textId="77777777" w:rsidR="00356B89" w:rsidRPr="00183E89" w:rsidRDefault="00356B89" w:rsidP="001D3EA3">
            <w:pPr>
              <w:spacing w:line="260" w:lineRule="exact"/>
              <w:jc w:val="center"/>
              <w:rPr>
                <w:rFonts w:ascii="Arial" w:hAnsi="Arial" w:cs="Arial"/>
                <w:sz w:val="20"/>
                <w:szCs w:val="20"/>
              </w:rPr>
            </w:pPr>
          </w:p>
        </w:tc>
        <w:tc>
          <w:tcPr>
            <w:tcW w:w="4872" w:type="dxa"/>
            <w:tcBorders>
              <w:top w:val="single" w:sz="4" w:space="0" w:color="auto"/>
              <w:left w:val="nil"/>
            </w:tcBorders>
            <w:vAlign w:val="center"/>
          </w:tcPr>
          <w:p w14:paraId="08139828" w14:textId="77777777" w:rsidR="00356B89" w:rsidRPr="00183E89" w:rsidRDefault="00356B89" w:rsidP="001D3EA3">
            <w:pPr>
              <w:spacing w:line="260" w:lineRule="exact"/>
              <w:jc w:val="center"/>
              <w:rPr>
                <w:rFonts w:ascii="Arial" w:hAnsi="Arial" w:cs="Arial"/>
                <w:sz w:val="20"/>
                <w:szCs w:val="20"/>
              </w:rPr>
            </w:pPr>
          </w:p>
        </w:tc>
      </w:tr>
      <w:tr w:rsidR="00183E89" w:rsidRPr="00183E89" w14:paraId="3CDF5D29" w14:textId="77777777" w:rsidTr="00902C5E">
        <w:trPr>
          <w:trHeight w:hRule="exact" w:val="57"/>
        </w:trPr>
        <w:tc>
          <w:tcPr>
            <w:tcW w:w="4246" w:type="dxa"/>
            <w:vAlign w:val="center"/>
          </w:tcPr>
          <w:p w14:paraId="6C1AD4B3" w14:textId="77777777" w:rsidR="00356B89" w:rsidRPr="00183E89" w:rsidRDefault="00356B89" w:rsidP="00882B1D">
            <w:pPr>
              <w:spacing w:line="260" w:lineRule="exact"/>
              <w:rPr>
                <w:rFonts w:ascii="Arial" w:hAnsi="Arial" w:cs="Arial"/>
                <w:sz w:val="20"/>
                <w:szCs w:val="20"/>
              </w:rPr>
            </w:pPr>
          </w:p>
        </w:tc>
        <w:tc>
          <w:tcPr>
            <w:tcW w:w="662" w:type="dxa"/>
            <w:tcBorders>
              <w:left w:val="nil"/>
            </w:tcBorders>
            <w:vAlign w:val="center"/>
          </w:tcPr>
          <w:p w14:paraId="5C5ED1AF" w14:textId="77777777" w:rsidR="00356B89" w:rsidRPr="00183E89" w:rsidRDefault="00356B89" w:rsidP="00882B1D">
            <w:pPr>
              <w:spacing w:line="260" w:lineRule="exact"/>
              <w:rPr>
                <w:rFonts w:ascii="Arial" w:hAnsi="Arial" w:cs="Arial"/>
                <w:sz w:val="20"/>
                <w:szCs w:val="20"/>
              </w:rPr>
            </w:pPr>
          </w:p>
        </w:tc>
        <w:tc>
          <w:tcPr>
            <w:tcW w:w="4872" w:type="dxa"/>
            <w:tcBorders>
              <w:left w:val="nil"/>
            </w:tcBorders>
            <w:vAlign w:val="center"/>
          </w:tcPr>
          <w:p w14:paraId="3C9F0DC0" w14:textId="77777777" w:rsidR="00356B89" w:rsidRPr="00183E89" w:rsidRDefault="00356B89" w:rsidP="001D3EA3">
            <w:pPr>
              <w:spacing w:line="260" w:lineRule="exact"/>
              <w:jc w:val="center"/>
              <w:rPr>
                <w:rFonts w:ascii="Arial" w:hAnsi="Arial" w:cs="Arial"/>
                <w:sz w:val="20"/>
                <w:szCs w:val="20"/>
              </w:rPr>
            </w:pPr>
          </w:p>
        </w:tc>
      </w:tr>
      <w:tr w:rsidR="00183E89" w:rsidRPr="00183E89" w14:paraId="5808D1C3" w14:textId="77777777" w:rsidTr="001D3EA3">
        <w:trPr>
          <w:trHeight w:hRule="exact" w:val="713"/>
        </w:trPr>
        <w:tc>
          <w:tcPr>
            <w:tcW w:w="9780" w:type="dxa"/>
            <w:gridSpan w:val="3"/>
            <w:vAlign w:val="bottom"/>
          </w:tcPr>
          <w:p w14:paraId="6005C2A3" w14:textId="77777777" w:rsidR="00356B89" w:rsidRPr="00183E89" w:rsidRDefault="00356B89" w:rsidP="001D3EA3">
            <w:pPr>
              <w:spacing w:before="120" w:after="120"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t>Pela BENEFICIÁRIA DA SUBVENÇÃO:</w:t>
            </w:r>
          </w:p>
        </w:tc>
      </w:tr>
      <w:tr w:rsidR="00183E89" w:rsidRPr="00183E89" w14:paraId="4A03B47C" w14:textId="77777777" w:rsidTr="001D3EA3">
        <w:trPr>
          <w:trHeight w:hRule="exact" w:val="850"/>
        </w:trPr>
        <w:tc>
          <w:tcPr>
            <w:tcW w:w="9780" w:type="dxa"/>
            <w:gridSpan w:val="3"/>
            <w:vAlign w:val="bottom"/>
          </w:tcPr>
          <w:p w14:paraId="65640AEB"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4402286A" w14:textId="77777777" w:rsidTr="001D3EA3">
        <w:trPr>
          <w:trHeight w:val="510"/>
        </w:trPr>
        <w:tc>
          <w:tcPr>
            <w:tcW w:w="9780" w:type="dxa"/>
            <w:gridSpan w:val="3"/>
            <w:vAlign w:val="center"/>
          </w:tcPr>
          <w:p w14:paraId="0B2FCE18"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t xml:space="preserve">Nome: </w:t>
            </w:r>
          </w:p>
        </w:tc>
      </w:tr>
      <w:tr w:rsidR="00183E89" w:rsidRPr="00183E89" w14:paraId="0CE2A50F" w14:textId="77777777" w:rsidTr="001D3EA3">
        <w:trPr>
          <w:trHeight w:val="510"/>
        </w:trPr>
        <w:tc>
          <w:tcPr>
            <w:tcW w:w="9780" w:type="dxa"/>
            <w:gridSpan w:val="3"/>
            <w:vAlign w:val="center"/>
          </w:tcPr>
          <w:p w14:paraId="21D53F1B" w14:textId="77777777" w:rsidR="00356B89" w:rsidRPr="00183E89" w:rsidRDefault="00356B89" w:rsidP="001D3EA3">
            <w:pPr>
              <w:spacing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lastRenderedPageBreak/>
              <w:t>Cargo:</w:t>
            </w:r>
            <w:r w:rsidRPr="00183E89">
              <w:rPr>
                <w:rFonts w:ascii="Arial" w:eastAsia="Times New Roman" w:hAnsi="Arial" w:cs="Arial"/>
                <w:bCs/>
                <w:kern w:val="36"/>
                <w:sz w:val="20"/>
                <w:szCs w:val="20"/>
                <w:lang w:eastAsia="pt-BR"/>
              </w:rPr>
              <w:t xml:space="preserve"> </w:t>
            </w:r>
          </w:p>
        </w:tc>
      </w:tr>
      <w:tr w:rsidR="00183E89" w:rsidRPr="00183E89" w14:paraId="373A2B25" w14:textId="77777777" w:rsidTr="001D3EA3">
        <w:trPr>
          <w:trHeight w:val="510"/>
        </w:trPr>
        <w:tc>
          <w:tcPr>
            <w:tcW w:w="9780" w:type="dxa"/>
            <w:gridSpan w:val="3"/>
            <w:vAlign w:val="center"/>
          </w:tcPr>
          <w:p w14:paraId="6DE2F767" w14:textId="77777777" w:rsidR="00356B89" w:rsidRPr="00183E89" w:rsidRDefault="00356B89" w:rsidP="001D3EA3">
            <w:pPr>
              <w:spacing w:line="260" w:lineRule="exact"/>
              <w:rPr>
                <w:rFonts w:ascii="Arial" w:eastAsia="Times New Roman" w:hAnsi="Arial" w:cs="Arial"/>
                <w:bCs/>
                <w:kern w:val="36"/>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tc>
      </w:tr>
      <w:tr w:rsidR="00183E89" w:rsidRPr="00183E89" w14:paraId="0F8B0BB1" w14:textId="77777777" w:rsidTr="00902C5E">
        <w:trPr>
          <w:trHeight w:hRule="exact" w:val="567"/>
        </w:trPr>
        <w:tc>
          <w:tcPr>
            <w:tcW w:w="9780" w:type="dxa"/>
            <w:gridSpan w:val="3"/>
            <w:vAlign w:val="bottom"/>
          </w:tcPr>
          <w:p w14:paraId="4D9606AD" w14:textId="77777777" w:rsidR="00356B89" w:rsidRPr="00183E89" w:rsidRDefault="00882B1D" w:rsidP="001D3EA3">
            <w:pPr>
              <w:spacing w:before="120" w:after="120" w:line="260" w:lineRule="exact"/>
              <w:rPr>
                <w:rFonts w:ascii="Arial" w:eastAsia="Times New Roman" w:hAnsi="Arial" w:cs="Arial"/>
                <w:sz w:val="20"/>
                <w:szCs w:val="20"/>
                <w:lang w:eastAsia="pt-BR"/>
              </w:rPr>
            </w:pPr>
            <w:r>
              <w:rPr>
                <w:rFonts w:ascii="Arial" w:eastAsia="Times New Roman" w:hAnsi="Arial" w:cs="Arial"/>
                <w:sz w:val="20"/>
                <w:szCs w:val="20"/>
                <w:lang w:eastAsia="pt-BR"/>
              </w:rPr>
              <w:t>T</w:t>
            </w:r>
            <w:r w:rsidR="00356B89" w:rsidRPr="00183E89">
              <w:rPr>
                <w:rFonts w:ascii="Arial" w:eastAsia="Times New Roman" w:hAnsi="Arial" w:cs="Arial"/>
                <w:sz w:val="20"/>
                <w:szCs w:val="20"/>
                <w:lang w:eastAsia="pt-BR"/>
              </w:rPr>
              <w:t>ESTEMUNHAS</w:t>
            </w:r>
          </w:p>
        </w:tc>
      </w:tr>
      <w:tr w:rsidR="00183E89" w:rsidRPr="00183E89" w14:paraId="5E55977E" w14:textId="77777777" w:rsidTr="001D3EA3">
        <w:trPr>
          <w:trHeight w:hRule="exact" w:val="850"/>
        </w:trPr>
        <w:tc>
          <w:tcPr>
            <w:tcW w:w="9780" w:type="dxa"/>
            <w:gridSpan w:val="3"/>
            <w:vAlign w:val="bottom"/>
          </w:tcPr>
          <w:p w14:paraId="644C4DE8"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1A1B28AB" w14:textId="77777777" w:rsidTr="001D3EA3">
        <w:trPr>
          <w:trHeight w:hRule="exact" w:val="510"/>
        </w:trPr>
        <w:tc>
          <w:tcPr>
            <w:tcW w:w="9780" w:type="dxa"/>
            <w:gridSpan w:val="3"/>
            <w:vAlign w:val="center"/>
          </w:tcPr>
          <w:p w14:paraId="14A1B14A"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t xml:space="preserve">Nome: </w:t>
            </w:r>
          </w:p>
        </w:tc>
      </w:tr>
      <w:tr w:rsidR="00183E89" w:rsidRPr="00183E89" w14:paraId="10865CDB" w14:textId="77777777" w:rsidTr="001D3EA3">
        <w:trPr>
          <w:trHeight w:hRule="exact" w:val="510"/>
        </w:trPr>
        <w:tc>
          <w:tcPr>
            <w:tcW w:w="9780" w:type="dxa"/>
            <w:gridSpan w:val="3"/>
            <w:vAlign w:val="center"/>
          </w:tcPr>
          <w:p w14:paraId="1EF3F839" w14:textId="77777777" w:rsidR="00356B89" w:rsidRPr="00183E89" w:rsidRDefault="00356B89" w:rsidP="001D3EA3">
            <w:pPr>
              <w:spacing w:line="260" w:lineRule="exact"/>
              <w:rPr>
                <w:rFonts w:ascii="Arial" w:eastAsia="Times New Roman" w:hAnsi="Arial" w:cs="Arial"/>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tc>
      </w:tr>
      <w:tr w:rsidR="00183E89" w:rsidRPr="00183E89" w14:paraId="0B7ABB0C" w14:textId="77777777" w:rsidTr="0008329C">
        <w:trPr>
          <w:trHeight w:hRule="exact" w:val="567"/>
        </w:trPr>
        <w:tc>
          <w:tcPr>
            <w:tcW w:w="9780" w:type="dxa"/>
            <w:gridSpan w:val="3"/>
            <w:vAlign w:val="bottom"/>
          </w:tcPr>
          <w:p w14:paraId="0DA4EF3D" w14:textId="77777777" w:rsidR="00356B89" w:rsidRPr="00183E89" w:rsidRDefault="00356B89" w:rsidP="001D3EA3">
            <w:pPr>
              <w:spacing w:before="120" w:line="260" w:lineRule="exact"/>
              <w:rPr>
                <w:rFonts w:ascii="Arial" w:eastAsia="Times New Roman" w:hAnsi="Arial" w:cs="Arial"/>
                <w:sz w:val="20"/>
                <w:szCs w:val="20"/>
                <w:u w:val="single"/>
                <w:lang w:eastAsia="pt-BR"/>
              </w:rPr>
            </w:pPr>
            <w:r w:rsidRPr="00183E89">
              <w:rPr>
                <w:rFonts w:ascii="Arial" w:eastAsia="Times New Roman" w:hAnsi="Arial" w:cs="Arial"/>
                <w:sz w:val="20"/>
                <w:szCs w:val="20"/>
                <w:u w:val="single"/>
                <w:lang w:eastAsia="pt-BR"/>
              </w:rPr>
              <w:t xml:space="preserve">                                                                                .</w:t>
            </w:r>
          </w:p>
        </w:tc>
      </w:tr>
      <w:tr w:rsidR="00183E89" w:rsidRPr="00183E89" w14:paraId="3DF873E9" w14:textId="77777777" w:rsidTr="001D3EA3">
        <w:trPr>
          <w:trHeight w:hRule="exact" w:val="510"/>
        </w:trPr>
        <w:tc>
          <w:tcPr>
            <w:tcW w:w="9780" w:type="dxa"/>
            <w:gridSpan w:val="3"/>
            <w:vAlign w:val="center"/>
          </w:tcPr>
          <w:p w14:paraId="7E668490" w14:textId="77777777" w:rsidR="00356B89" w:rsidRPr="00183E89" w:rsidRDefault="00356B89" w:rsidP="001D3EA3">
            <w:pPr>
              <w:spacing w:line="260" w:lineRule="exact"/>
              <w:rPr>
                <w:rFonts w:ascii="Arial" w:hAnsi="Arial" w:cs="Arial"/>
                <w:sz w:val="20"/>
                <w:szCs w:val="20"/>
              </w:rPr>
            </w:pPr>
            <w:r w:rsidRPr="00183E89">
              <w:rPr>
                <w:rFonts w:ascii="Arial" w:eastAsia="Times New Roman" w:hAnsi="Arial" w:cs="Arial"/>
                <w:sz w:val="20"/>
                <w:szCs w:val="20"/>
                <w:lang w:eastAsia="pt-BR"/>
              </w:rPr>
              <w:t xml:space="preserve">Nome: </w:t>
            </w:r>
          </w:p>
        </w:tc>
      </w:tr>
      <w:tr w:rsidR="00183E89" w:rsidRPr="00183E89" w14:paraId="762B5951" w14:textId="77777777" w:rsidTr="001D3EA3">
        <w:trPr>
          <w:trHeight w:hRule="exact" w:val="510"/>
        </w:trPr>
        <w:tc>
          <w:tcPr>
            <w:tcW w:w="9780" w:type="dxa"/>
            <w:gridSpan w:val="3"/>
            <w:vAlign w:val="center"/>
          </w:tcPr>
          <w:p w14:paraId="7F838530" w14:textId="77777777" w:rsidR="00356B89" w:rsidRPr="00183E89" w:rsidRDefault="00356B89" w:rsidP="001D3EA3">
            <w:pPr>
              <w:spacing w:before="240" w:line="360" w:lineRule="auto"/>
              <w:rPr>
                <w:rFonts w:ascii="Arial" w:eastAsia="Times New Roman" w:hAnsi="Arial" w:cs="Arial"/>
                <w:bCs/>
                <w:kern w:val="36"/>
                <w:sz w:val="20"/>
                <w:szCs w:val="20"/>
                <w:lang w:eastAsia="pt-BR"/>
              </w:rPr>
            </w:pPr>
            <w:r w:rsidRPr="00183E89">
              <w:rPr>
                <w:rFonts w:ascii="Arial" w:eastAsia="Times New Roman" w:hAnsi="Arial" w:cs="Arial"/>
                <w:sz w:val="20"/>
                <w:szCs w:val="20"/>
                <w:lang w:eastAsia="pt-BR"/>
              </w:rPr>
              <w:t>CPF:</w:t>
            </w:r>
            <w:r w:rsidRPr="00183E89">
              <w:rPr>
                <w:rFonts w:ascii="Arial" w:eastAsia="Times New Roman" w:hAnsi="Arial" w:cs="Arial"/>
                <w:bCs/>
                <w:kern w:val="36"/>
                <w:sz w:val="20"/>
                <w:szCs w:val="20"/>
                <w:lang w:eastAsia="pt-BR"/>
              </w:rPr>
              <w:t xml:space="preserve"> </w:t>
            </w:r>
          </w:p>
          <w:p w14:paraId="73997094"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6080DE91"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4AE743CE"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25211B97" w14:textId="77777777" w:rsidR="00356B89" w:rsidRPr="00183E89" w:rsidRDefault="00356B89" w:rsidP="001D3EA3">
            <w:pPr>
              <w:spacing w:line="260" w:lineRule="exact"/>
              <w:rPr>
                <w:rFonts w:ascii="Arial" w:eastAsia="Times New Roman" w:hAnsi="Arial" w:cs="Arial"/>
                <w:bCs/>
                <w:kern w:val="36"/>
                <w:sz w:val="20"/>
                <w:szCs w:val="20"/>
                <w:lang w:eastAsia="pt-BR"/>
              </w:rPr>
            </w:pPr>
          </w:p>
          <w:p w14:paraId="022C3CF6" w14:textId="77777777" w:rsidR="00356B89" w:rsidRPr="00183E89" w:rsidRDefault="00356B89" w:rsidP="001D3EA3">
            <w:pPr>
              <w:spacing w:line="260" w:lineRule="exact"/>
              <w:rPr>
                <w:rFonts w:ascii="Arial" w:eastAsia="Times New Roman" w:hAnsi="Arial" w:cs="Arial"/>
                <w:sz w:val="20"/>
                <w:szCs w:val="20"/>
                <w:lang w:eastAsia="pt-BR"/>
              </w:rPr>
            </w:pPr>
          </w:p>
        </w:tc>
      </w:tr>
    </w:tbl>
    <w:p w14:paraId="780E8238" w14:textId="77777777" w:rsidR="00EE1921" w:rsidRPr="00183E89" w:rsidRDefault="00EE1921" w:rsidP="00687C93">
      <w:pPr>
        <w:spacing w:before="120" w:after="120" w:line="260" w:lineRule="exact"/>
        <w:ind w:left="-567"/>
        <w:jc w:val="both"/>
        <w:rPr>
          <w:rFonts w:ascii="Arial" w:eastAsia="Times New Roman" w:hAnsi="Arial" w:cs="Arial"/>
          <w:sz w:val="20"/>
          <w:szCs w:val="20"/>
          <w:lang w:eastAsia="pt-BR"/>
        </w:rPr>
      </w:pPr>
    </w:p>
    <w:p w14:paraId="5FA6909C"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14068AAA"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5A025500" w14:textId="77777777" w:rsidR="00121BE4" w:rsidRPr="00183E89" w:rsidRDefault="00121BE4" w:rsidP="00121BE4">
      <w:pPr>
        <w:jc w:val="center"/>
        <w:rPr>
          <w:rFonts w:ascii="Tahoma" w:hAnsi="Tahoma" w:cs="Tahoma"/>
          <w:b/>
        </w:rPr>
      </w:pPr>
      <w:r w:rsidRPr="00183E89">
        <w:rPr>
          <w:rFonts w:ascii="Tahoma" w:hAnsi="Tahoma" w:cs="Tahoma"/>
          <w:b/>
        </w:rPr>
        <w:t>Anexo – Plano de Trabalho</w:t>
      </w:r>
    </w:p>
    <w:p w14:paraId="2683D883"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2B15E891"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0287C764"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2DF8EA19" w14:textId="77777777" w:rsidR="00121BE4" w:rsidRPr="00183E89" w:rsidRDefault="00121BE4" w:rsidP="00687C93">
      <w:pPr>
        <w:spacing w:before="120" w:after="120" w:line="260" w:lineRule="exact"/>
        <w:ind w:left="-567"/>
        <w:jc w:val="both"/>
        <w:rPr>
          <w:rFonts w:ascii="Arial" w:eastAsia="Times New Roman" w:hAnsi="Arial" w:cs="Arial"/>
          <w:sz w:val="20"/>
          <w:szCs w:val="20"/>
          <w:lang w:eastAsia="pt-BR"/>
        </w:rPr>
      </w:pPr>
    </w:p>
    <w:p w14:paraId="41397F5A" w14:textId="77777777" w:rsidR="000C7A48" w:rsidRPr="00183E89" w:rsidRDefault="000C7A48" w:rsidP="00687C93">
      <w:pPr>
        <w:spacing w:before="120" w:after="120" w:line="260" w:lineRule="exact"/>
        <w:ind w:left="-567"/>
        <w:jc w:val="both"/>
        <w:rPr>
          <w:rFonts w:ascii="Arial" w:eastAsia="Times New Roman" w:hAnsi="Arial" w:cs="Arial"/>
          <w:sz w:val="20"/>
          <w:szCs w:val="20"/>
          <w:lang w:eastAsia="pt-BR"/>
        </w:rPr>
      </w:pPr>
    </w:p>
    <w:p w14:paraId="55D76800" w14:textId="77777777" w:rsidR="000C7A48" w:rsidRPr="00183E89" w:rsidRDefault="000C7A48" w:rsidP="00687C93">
      <w:pPr>
        <w:spacing w:before="120" w:after="120" w:line="260" w:lineRule="exact"/>
        <w:ind w:left="-567"/>
        <w:jc w:val="both"/>
        <w:rPr>
          <w:rFonts w:ascii="Arial" w:eastAsia="Times New Roman" w:hAnsi="Arial" w:cs="Arial"/>
          <w:bCs/>
          <w:sz w:val="20"/>
          <w:szCs w:val="20"/>
          <w:lang w:eastAsia="pt-BR"/>
        </w:rPr>
      </w:pPr>
    </w:p>
    <w:sectPr w:rsidR="000C7A48" w:rsidRPr="00183E89" w:rsidSect="009C4BDA">
      <w:headerReference w:type="default" r:id="rId9"/>
      <w:footerReference w:type="default" r:id="rId10"/>
      <w:pgSz w:w="11906" w:h="16838" w:code="9"/>
      <w:pgMar w:top="1134" w:right="992" w:bottom="102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ED3DE" w14:textId="77777777" w:rsidR="00611DAB" w:rsidRDefault="00611DAB" w:rsidP="00CF589B">
      <w:pPr>
        <w:spacing w:after="0" w:line="240" w:lineRule="auto"/>
      </w:pPr>
      <w:r>
        <w:separator/>
      </w:r>
    </w:p>
  </w:endnote>
  <w:endnote w:type="continuationSeparator" w:id="0">
    <w:p w14:paraId="4E430210" w14:textId="77777777" w:rsidR="00611DAB" w:rsidRDefault="00611DAB" w:rsidP="00CF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392456"/>
      <w:docPartObj>
        <w:docPartGallery w:val="Page Numbers (Bottom of Page)"/>
        <w:docPartUnique/>
      </w:docPartObj>
    </w:sdtPr>
    <w:sdtEndPr>
      <w:rPr>
        <w:sz w:val="18"/>
      </w:rPr>
    </w:sdtEndPr>
    <w:sdtContent>
      <w:p w14:paraId="67D29909" w14:textId="77777777" w:rsidR="001D3EA3" w:rsidRPr="00CF589B" w:rsidRDefault="001D3EA3">
        <w:pPr>
          <w:pStyle w:val="Rodap"/>
          <w:jc w:val="right"/>
          <w:rPr>
            <w:sz w:val="18"/>
          </w:rPr>
        </w:pPr>
        <w:r w:rsidRPr="00CF589B">
          <w:rPr>
            <w:sz w:val="18"/>
          </w:rPr>
          <w:fldChar w:fldCharType="begin"/>
        </w:r>
        <w:r w:rsidRPr="00CF589B">
          <w:rPr>
            <w:sz w:val="18"/>
          </w:rPr>
          <w:instrText>PAGE   \* MERGEFORMAT</w:instrText>
        </w:r>
        <w:r w:rsidRPr="00CF589B">
          <w:rPr>
            <w:sz w:val="18"/>
          </w:rPr>
          <w:fldChar w:fldCharType="separate"/>
        </w:r>
        <w:r w:rsidR="006C125E">
          <w:rPr>
            <w:noProof/>
            <w:sz w:val="18"/>
          </w:rPr>
          <w:t>1</w:t>
        </w:r>
        <w:r w:rsidRPr="00CF589B">
          <w:rPr>
            <w:sz w:val="18"/>
          </w:rPr>
          <w:fldChar w:fldCharType="end"/>
        </w:r>
      </w:p>
    </w:sdtContent>
  </w:sdt>
  <w:p w14:paraId="1545CE25" w14:textId="77777777" w:rsidR="001D3EA3" w:rsidRPr="00CF589B" w:rsidRDefault="001D3EA3" w:rsidP="00CF58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CC39" w14:textId="77777777" w:rsidR="00611DAB" w:rsidRDefault="00611DAB" w:rsidP="00CF589B">
      <w:pPr>
        <w:spacing w:after="0" w:line="240" w:lineRule="auto"/>
      </w:pPr>
      <w:r>
        <w:separator/>
      </w:r>
    </w:p>
  </w:footnote>
  <w:footnote w:type="continuationSeparator" w:id="0">
    <w:p w14:paraId="018A2A65" w14:textId="77777777" w:rsidR="00611DAB" w:rsidRDefault="00611DAB" w:rsidP="00CF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572" w:type="dxa"/>
      <w:tblBorders>
        <w:top w:val="none" w:sz="0" w:space="0" w:color="auto"/>
        <w:left w:val="none" w:sz="0" w:space="0" w:color="auto"/>
        <w:bottom w:val="none" w:sz="0" w:space="0" w:color="auto"/>
      </w:tblBorders>
      <w:tblLook w:val="04A0" w:firstRow="1" w:lastRow="0" w:firstColumn="1" w:lastColumn="0" w:noHBand="0" w:noVBand="1"/>
    </w:tblPr>
    <w:tblGrid>
      <w:gridCol w:w="7261"/>
      <w:gridCol w:w="2514"/>
    </w:tblGrid>
    <w:tr w:rsidR="001D3EA3" w14:paraId="23CD7B67" w14:textId="77777777" w:rsidTr="009C4BDA">
      <w:trPr>
        <w:trHeight w:val="202"/>
      </w:trPr>
      <w:tc>
        <w:tcPr>
          <w:tcW w:w="7261" w:type="dxa"/>
          <w:vMerge w:val="restart"/>
        </w:tcPr>
        <w:p w14:paraId="68B509A5" w14:textId="77777777" w:rsidR="001D3EA3" w:rsidRDefault="001D3EA3" w:rsidP="009C4BDA">
          <w:pPr>
            <w:pStyle w:val="Cabealho"/>
            <w:tabs>
              <w:tab w:val="clear" w:pos="4252"/>
              <w:tab w:val="clear" w:pos="8504"/>
              <w:tab w:val="left" w:pos="3502"/>
            </w:tabs>
          </w:pPr>
          <w:r>
            <w:rPr>
              <w:noProof/>
              <w:sz w:val="20"/>
              <w:lang w:eastAsia="pt-BR"/>
            </w:rPr>
            <w:drawing>
              <wp:anchor distT="0" distB="0" distL="114300" distR="114300" simplePos="0" relativeHeight="251664384" behindDoc="0" locked="0" layoutInCell="1" allowOverlap="1" wp14:anchorId="16500787" wp14:editId="173D82AA">
                <wp:simplePos x="0" y="0"/>
                <wp:positionH relativeFrom="column">
                  <wp:posOffset>-59690</wp:posOffset>
                </wp:positionH>
                <wp:positionV relativeFrom="paragraph">
                  <wp:posOffset>134136</wp:posOffset>
                </wp:positionV>
                <wp:extent cx="1685925" cy="32385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038" t="-278" r="-1038" b="-278"/>
                        <a:stretch>
                          <a:fillRect/>
                        </a:stretch>
                      </pic:blipFill>
                      <pic:spPr bwMode="auto">
                        <a:xfrm>
                          <a:off x="0" y="0"/>
                          <a:ext cx="16859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tc>
      <w:tc>
        <w:tcPr>
          <w:tcW w:w="2514" w:type="dxa"/>
          <w:tcBorders>
            <w:top w:val="single" w:sz="4" w:space="0" w:color="auto"/>
            <w:bottom w:val="single" w:sz="4" w:space="0" w:color="auto"/>
          </w:tcBorders>
          <w:vAlign w:val="center"/>
        </w:tcPr>
        <w:p w14:paraId="043FEF56" w14:textId="77777777" w:rsidR="001D3EA3" w:rsidRPr="009C4BDA" w:rsidRDefault="001D3EA3" w:rsidP="009C4BDA">
          <w:pPr>
            <w:pStyle w:val="Cabealho"/>
            <w:jc w:val="center"/>
            <w:rPr>
              <w:sz w:val="20"/>
            </w:rPr>
          </w:pPr>
          <w:r w:rsidRPr="009C4BDA">
            <w:rPr>
              <w:sz w:val="20"/>
            </w:rPr>
            <w:t>FAPESP</w:t>
          </w:r>
        </w:p>
      </w:tc>
    </w:tr>
    <w:tr w:rsidR="001D3EA3" w14:paraId="50C9FC0C" w14:textId="77777777" w:rsidTr="009C4BDA">
      <w:trPr>
        <w:trHeight w:val="201"/>
      </w:trPr>
      <w:tc>
        <w:tcPr>
          <w:tcW w:w="7261" w:type="dxa"/>
          <w:vMerge/>
        </w:tcPr>
        <w:p w14:paraId="1D03EAFF"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3A5B048A" w14:textId="77777777" w:rsidR="001D3EA3" w:rsidRPr="009C4BDA" w:rsidRDefault="001D3EA3" w:rsidP="00852E97">
          <w:pPr>
            <w:pStyle w:val="Cabealho"/>
            <w:rPr>
              <w:sz w:val="20"/>
            </w:rPr>
          </w:pPr>
          <w:r w:rsidRPr="009C4BDA">
            <w:rPr>
              <w:sz w:val="20"/>
            </w:rPr>
            <w:t xml:space="preserve">Processo: </w:t>
          </w:r>
          <w:sdt>
            <w:sdtPr>
              <w:rPr>
                <w:sz w:val="20"/>
              </w:rPr>
              <w:id w:val="492850115"/>
              <w:placeholder>
                <w:docPart w:val="DefaultPlaceholder_1081868574"/>
              </w:placeholder>
              <w:text/>
            </w:sdtPr>
            <w:sdtEndPr/>
            <w:sdtContent>
              <w:r>
                <w:rPr>
                  <w:sz w:val="20"/>
                </w:rPr>
                <w:t>_____/______-_</w:t>
              </w:r>
            </w:sdtContent>
          </w:sdt>
        </w:p>
      </w:tc>
    </w:tr>
    <w:tr w:rsidR="001D3EA3" w14:paraId="1480FFD2" w14:textId="77777777" w:rsidTr="009C4BDA">
      <w:trPr>
        <w:trHeight w:val="201"/>
      </w:trPr>
      <w:tc>
        <w:tcPr>
          <w:tcW w:w="7261" w:type="dxa"/>
          <w:vMerge/>
        </w:tcPr>
        <w:p w14:paraId="6FD730FF"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2D7FA245" w14:textId="77777777" w:rsidR="001D3EA3" w:rsidRPr="009C4BDA" w:rsidRDefault="001D3EA3" w:rsidP="009C4BDA">
          <w:pPr>
            <w:pStyle w:val="Cabealho"/>
            <w:rPr>
              <w:sz w:val="20"/>
            </w:rPr>
          </w:pPr>
          <w:r w:rsidRPr="009C4BDA">
            <w:rPr>
              <w:sz w:val="20"/>
            </w:rPr>
            <w:t>Fls. Nº</w:t>
          </w:r>
        </w:p>
      </w:tc>
    </w:tr>
    <w:tr w:rsidR="001D3EA3" w14:paraId="02515420" w14:textId="77777777" w:rsidTr="009C4BDA">
      <w:trPr>
        <w:trHeight w:val="367"/>
      </w:trPr>
      <w:tc>
        <w:tcPr>
          <w:tcW w:w="7261" w:type="dxa"/>
          <w:vMerge/>
        </w:tcPr>
        <w:p w14:paraId="33E2CB18" w14:textId="77777777" w:rsidR="001D3EA3" w:rsidRDefault="001D3EA3" w:rsidP="009C4BDA">
          <w:pPr>
            <w:pStyle w:val="Cabealho"/>
            <w:tabs>
              <w:tab w:val="clear" w:pos="4252"/>
              <w:tab w:val="clear" w:pos="8504"/>
              <w:tab w:val="left" w:pos="3502"/>
            </w:tabs>
            <w:rPr>
              <w:noProof/>
              <w:sz w:val="20"/>
              <w:lang w:eastAsia="pt-BR"/>
            </w:rPr>
          </w:pPr>
        </w:p>
      </w:tc>
      <w:tc>
        <w:tcPr>
          <w:tcW w:w="2514" w:type="dxa"/>
          <w:tcBorders>
            <w:top w:val="single" w:sz="4" w:space="0" w:color="auto"/>
            <w:bottom w:val="single" w:sz="4" w:space="0" w:color="auto"/>
          </w:tcBorders>
          <w:vAlign w:val="center"/>
        </w:tcPr>
        <w:p w14:paraId="1E962D37" w14:textId="77777777" w:rsidR="001D3EA3" w:rsidRPr="009C4BDA" w:rsidRDefault="001D3EA3" w:rsidP="009C4BDA">
          <w:pPr>
            <w:pStyle w:val="Cabealho"/>
            <w:rPr>
              <w:sz w:val="20"/>
            </w:rPr>
          </w:pPr>
          <w:r w:rsidRPr="009C4BDA">
            <w:rPr>
              <w:sz w:val="20"/>
            </w:rPr>
            <w:t xml:space="preserve">Volume: </w:t>
          </w:r>
        </w:p>
      </w:tc>
    </w:tr>
  </w:tbl>
  <w:p w14:paraId="05150B7F" w14:textId="77777777" w:rsidR="001D3EA3" w:rsidRPr="009C4BDA" w:rsidRDefault="001D3EA3">
    <w:pPr>
      <w:pStyle w:val="Cabealh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6814"/>
    <w:multiLevelType w:val="hybridMultilevel"/>
    <w:tmpl w:val="A7643D76"/>
    <w:lvl w:ilvl="0" w:tplc="56C640AE">
      <w:start w:val="1"/>
      <w:numFmt w:val="lowerLetter"/>
      <w:lvlText w:val="%1)"/>
      <w:lvlJc w:val="left"/>
      <w:pPr>
        <w:ind w:left="720" w:hanging="360"/>
      </w:pPr>
      <w:rPr>
        <w:rFonts w:hint="default"/>
        <w:b w:val="0"/>
        <w:i w:val="0"/>
        <w:sz w:val="22"/>
        <w:szCs w:val="22"/>
      </w:rPr>
    </w:lvl>
    <w:lvl w:ilvl="1" w:tplc="81D2DE1C">
      <w:start w:val="1"/>
      <w:numFmt w:val="lowerRoman"/>
      <w:lvlText w:val="%2)"/>
      <w:lvlJc w:val="left"/>
      <w:pPr>
        <w:ind w:left="1800" w:hanging="720"/>
      </w:pPr>
      <w:rPr>
        <w:rFonts w:hint="default"/>
        <w:b/>
      </w:rPr>
    </w:lvl>
    <w:lvl w:ilvl="2" w:tplc="04160017">
      <w:start w:val="1"/>
      <w:numFmt w:val="lowerLetter"/>
      <w:lvlText w:val="%3)"/>
      <w:lvlJc w:val="left"/>
      <w:pPr>
        <w:ind w:left="2160" w:hanging="180"/>
      </w:pPr>
    </w:lvl>
    <w:lvl w:ilvl="3" w:tplc="156E8782">
      <w:start w:val="1"/>
      <w:numFmt w:val="low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E8929DD"/>
    <w:multiLevelType w:val="hybridMultilevel"/>
    <w:tmpl w:val="49F82C5A"/>
    <w:lvl w:ilvl="0" w:tplc="FF22432C">
      <w:start w:val="1"/>
      <w:numFmt w:val="lowerLetter"/>
      <w:lvlText w:val="%1)"/>
      <w:lvlJc w:val="left"/>
      <w:pPr>
        <w:ind w:left="1776" w:hanging="360"/>
      </w:pPr>
      <w:rPr>
        <w:rFonts w:hint="default"/>
        <w:b w:val="0"/>
        <w:i w:val="0"/>
        <w:sz w:val="20"/>
        <w:szCs w:val="2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A"/>
    <w:rsid w:val="000031BA"/>
    <w:rsid w:val="000040BE"/>
    <w:rsid w:val="000419F7"/>
    <w:rsid w:val="00051EF0"/>
    <w:rsid w:val="00064045"/>
    <w:rsid w:val="000800DE"/>
    <w:rsid w:val="0008329C"/>
    <w:rsid w:val="0009439D"/>
    <w:rsid w:val="000A738A"/>
    <w:rsid w:val="000C7913"/>
    <w:rsid w:val="000C7A48"/>
    <w:rsid w:val="000C7A6C"/>
    <w:rsid w:val="000E434A"/>
    <w:rsid w:val="000F0923"/>
    <w:rsid w:val="00121BE4"/>
    <w:rsid w:val="00130594"/>
    <w:rsid w:val="00144326"/>
    <w:rsid w:val="00157B13"/>
    <w:rsid w:val="00174EC3"/>
    <w:rsid w:val="00183E89"/>
    <w:rsid w:val="001C3422"/>
    <w:rsid w:val="001C73D3"/>
    <w:rsid w:val="001D3EA3"/>
    <w:rsid w:val="001E34E2"/>
    <w:rsid w:val="001E487F"/>
    <w:rsid w:val="002000FA"/>
    <w:rsid w:val="0020308F"/>
    <w:rsid w:val="00211429"/>
    <w:rsid w:val="00224DD8"/>
    <w:rsid w:val="00263041"/>
    <w:rsid w:val="00282815"/>
    <w:rsid w:val="00291B29"/>
    <w:rsid w:val="00302FA0"/>
    <w:rsid w:val="0032369B"/>
    <w:rsid w:val="00324198"/>
    <w:rsid w:val="00324F0C"/>
    <w:rsid w:val="00327179"/>
    <w:rsid w:val="00343163"/>
    <w:rsid w:val="003461C1"/>
    <w:rsid w:val="00352DF1"/>
    <w:rsid w:val="00356B89"/>
    <w:rsid w:val="00362A56"/>
    <w:rsid w:val="00391811"/>
    <w:rsid w:val="00391909"/>
    <w:rsid w:val="003C1375"/>
    <w:rsid w:val="003C577B"/>
    <w:rsid w:val="003D36E9"/>
    <w:rsid w:val="003D38D8"/>
    <w:rsid w:val="003E735F"/>
    <w:rsid w:val="003F4C8E"/>
    <w:rsid w:val="00405832"/>
    <w:rsid w:val="00416E1E"/>
    <w:rsid w:val="0043341F"/>
    <w:rsid w:val="00434A74"/>
    <w:rsid w:val="00435407"/>
    <w:rsid w:val="00446F00"/>
    <w:rsid w:val="004758BE"/>
    <w:rsid w:val="004E483A"/>
    <w:rsid w:val="004E7059"/>
    <w:rsid w:val="004F096C"/>
    <w:rsid w:val="004F754B"/>
    <w:rsid w:val="00531B73"/>
    <w:rsid w:val="005329B8"/>
    <w:rsid w:val="00547147"/>
    <w:rsid w:val="00550D14"/>
    <w:rsid w:val="0055622A"/>
    <w:rsid w:val="00561AAE"/>
    <w:rsid w:val="00570010"/>
    <w:rsid w:val="0057311A"/>
    <w:rsid w:val="00575957"/>
    <w:rsid w:val="005B0D12"/>
    <w:rsid w:val="00611DAB"/>
    <w:rsid w:val="00622D75"/>
    <w:rsid w:val="006529E1"/>
    <w:rsid w:val="00660DB6"/>
    <w:rsid w:val="00687C93"/>
    <w:rsid w:val="006A0E97"/>
    <w:rsid w:val="006A27BA"/>
    <w:rsid w:val="006A6E3B"/>
    <w:rsid w:val="006B39AB"/>
    <w:rsid w:val="006B4716"/>
    <w:rsid w:val="006C125E"/>
    <w:rsid w:val="006C283F"/>
    <w:rsid w:val="006F269C"/>
    <w:rsid w:val="006F5BF1"/>
    <w:rsid w:val="00711ED8"/>
    <w:rsid w:val="00712BFE"/>
    <w:rsid w:val="00766614"/>
    <w:rsid w:val="0076764D"/>
    <w:rsid w:val="00780800"/>
    <w:rsid w:val="007908C9"/>
    <w:rsid w:val="0079584F"/>
    <w:rsid w:val="007C1CC7"/>
    <w:rsid w:val="007F0225"/>
    <w:rsid w:val="00815208"/>
    <w:rsid w:val="00817415"/>
    <w:rsid w:val="00830593"/>
    <w:rsid w:val="008466FA"/>
    <w:rsid w:val="00852E97"/>
    <w:rsid w:val="00867D22"/>
    <w:rsid w:val="00881B30"/>
    <w:rsid w:val="00882B1D"/>
    <w:rsid w:val="00882F8C"/>
    <w:rsid w:val="008E4E9F"/>
    <w:rsid w:val="008F64F7"/>
    <w:rsid w:val="00902C5E"/>
    <w:rsid w:val="0094366C"/>
    <w:rsid w:val="0094450B"/>
    <w:rsid w:val="00965FEE"/>
    <w:rsid w:val="00973A8F"/>
    <w:rsid w:val="0098346B"/>
    <w:rsid w:val="009B3262"/>
    <w:rsid w:val="009B5685"/>
    <w:rsid w:val="009B74C1"/>
    <w:rsid w:val="009C4BDA"/>
    <w:rsid w:val="009D1D72"/>
    <w:rsid w:val="009E02F1"/>
    <w:rsid w:val="009E15FB"/>
    <w:rsid w:val="009F4CF3"/>
    <w:rsid w:val="00A15793"/>
    <w:rsid w:val="00A24D40"/>
    <w:rsid w:val="00A41CFB"/>
    <w:rsid w:val="00A62919"/>
    <w:rsid w:val="00A87CF1"/>
    <w:rsid w:val="00A93A11"/>
    <w:rsid w:val="00AA5483"/>
    <w:rsid w:val="00AA78BA"/>
    <w:rsid w:val="00AC7EAE"/>
    <w:rsid w:val="00AD5305"/>
    <w:rsid w:val="00B05B22"/>
    <w:rsid w:val="00B532FE"/>
    <w:rsid w:val="00BA5382"/>
    <w:rsid w:val="00BB4326"/>
    <w:rsid w:val="00BB73DE"/>
    <w:rsid w:val="00BD6454"/>
    <w:rsid w:val="00C06881"/>
    <w:rsid w:val="00C15266"/>
    <w:rsid w:val="00C26E53"/>
    <w:rsid w:val="00C41737"/>
    <w:rsid w:val="00C60A07"/>
    <w:rsid w:val="00CB3C18"/>
    <w:rsid w:val="00CF0906"/>
    <w:rsid w:val="00CF589B"/>
    <w:rsid w:val="00D32F58"/>
    <w:rsid w:val="00D37D9C"/>
    <w:rsid w:val="00D75004"/>
    <w:rsid w:val="00D86E3B"/>
    <w:rsid w:val="00DB32D6"/>
    <w:rsid w:val="00DB3411"/>
    <w:rsid w:val="00DD52F8"/>
    <w:rsid w:val="00E1729D"/>
    <w:rsid w:val="00E35FC3"/>
    <w:rsid w:val="00E5670D"/>
    <w:rsid w:val="00EC3AAE"/>
    <w:rsid w:val="00EE1921"/>
    <w:rsid w:val="00EE4219"/>
    <w:rsid w:val="00EE6455"/>
    <w:rsid w:val="00EF43C9"/>
    <w:rsid w:val="00F0432C"/>
    <w:rsid w:val="00F05A15"/>
    <w:rsid w:val="00F3753B"/>
    <w:rsid w:val="00F64440"/>
    <w:rsid w:val="00F667A2"/>
    <w:rsid w:val="00F803E1"/>
    <w:rsid w:val="00F84422"/>
    <w:rsid w:val="00FA7719"/>
    <w:rsid w:val="00FB66EA"/>
    <w:rsid w:val="00FE51D5"/>
    <w:rsid w:val="00FE6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99DF6"/>
  <w15:docId w15:val="{BB5EDDAA-9717-4CF7-B19F-6945CB7F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B66EA"/>
    <w:pPr>
      <w:spacing w:before="100" w:beforeAutospacing="1" w:after="100" w:afterAutospacing="1" w:line="240" w:lineRule="auto"/>
      <w:outlineLvl w:val="0"/>
    </w:pPr>
    <w:rPr>
      <w:rFonts w:ascii="Times New Roman" w:eastAsia="Times New Roman" w:hAnsi="Times New Roman" w:cs="Times New Roman"/>
      <w:b/>
      <w:bCs/>
      <w:kern w:val="36"/>
      <w:sz w:val="38"/>
      <w:szCs w:val="3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66EA"/>
    <w:rPr>
      <w:rFonts w:ascii="Times New Roman" w:eastAsia="Times New Roman" w:hAnsi="Times New Roman" w:cs="Times New Roman"/>
      <w:b/>
      <w:bCs/>
      <w:kern w:val="36"/>
      <w:sz w:val="38"/>
      <w:szCs w:val="38"/>
      <w:lang w:eastAsia="pt-BR"/>
    </w:rPr>
  </w:style>
  <w:style w:type="character" w:styleId="Hyperlink">
    <w:name w:val="Hyperlink"/>
    <w:basedOn w:val="Fontepargpadro"/>
    <w:uiPriority w:val="99"/>
    <w:unhideWhenUsed/>
    <w:rsid w:val="00FB66EA"/>
    <w:rPr>
      <w:strike w:val="0"/>
      <w:dstrike w:val="0"/>
      <w:color w:val="4D6C88"/>
      <w:u w:val="none"/>
      <w:effect w:val="none"/>
    </w:rPr>
  </w:style>
  <w:style w:type="character" w:styleId="Forte">
    <w:name w:val="Strong"/>
    <w:basedOn w:val="Fontepargpadro"/>
    <w:uiPriority w:val="22"/>
    <w:qFormat/>
    <w:rsid w:val="00FB66EA"/>
    <w:rPr>
      <w:b/>
      <w:bCs/>
    </w:rPr>
  </w:style>
  <w:style w:type="character" w:styleId="nfase">
    <w:name w:val="Emphasis"/>
    <w:basedOn w:val="Fontepargpadro"/>
    <w:uiPriority w:val="20"/>
    <w:qFormat/>
    <w:rsid w:val="00FB66EA"/>
    <w:rPr>
      <w:i/>
      <w:iCs/>
    </w:rPr>
  </w:style>
  <w:style w:type="table" w:styleId="Tabelacomgrade">
    <w:name w:val="Table Grid"/>
    <w:basedOn w:val="Tabelanormal"/>
    <w:uiPriority w:val="39"/>
    <w:rsid w:val="0081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F589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F589B"/>
  </w:style>
  <w:style w:type="paragraph" w:styleId="Rodap">
    <w:name w:val="footer"/>
    <w:basedOn w:val="Normal"/>
    <w:link w:val="RodapChar"/>
    <w:uiPriority w:val="99"/>
    <w:unhideWhenUsed/>
    <w:rsid w:val="00CF589B"/>
    <w:pPr>
      <w:tabs>
        <w:tab w:val="center" w:pos="4252"/>
        <w:tab w:val="right" w:pos="8504"/>
      </w:tabs>
      <w:spacing w:after="0" w:line="240" w:lineRule="auto"/>
    </w:pPr>
  </w:style>
  <w:style w:type="character" w:customStyle="1" w:styleId="RodapChar">
    <w:name w:val="Rodapé Char"/>
    <w:basedOn w:val="Fontepargpadro"/>
    <w:link w:val="Rodap"/>
    <w:uiPriority w:val="99"/>
    <w:rsid w:val="00CF589B"/>
  </w:style>
  <w:style w:type="paragraph" w:styleId="Textodebalo">
    <w:name w:val="Balloon Text"/>
    <w:basedOn w:val="Normal"/>
    <w:link w:val="TextodebaloChar"/>
    <w:uiPriority w:val="99"/>
    <w:semiHidden/>
    <w:unhideWhenUsed/>
    <w:rsid w:val="00561AA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1AAE"/>
    <w:rPr>
      <w:rFonts w:ascii="Segoe UI" w:hAnsi="Segoe UI" w:cs="Segoe UI"/>
      <w:sz w:val="18"/>
      <w:szCs w:val="18"/>
    </w:rPr>
  </w:style>
  <w:style w:type="paragraph" w:styleId="Corpodetexto2">
    <w:name w:val="Body Text 2"/>
    <w:basedOn w:val="Normal"/>
    <w:link w:val="Corpodetexto2Char"/>
    <w:rsid w:val="000419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0419F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A15793"/>
    <w:pPr>
      <w:spacing w:before="210" w:after="21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15793"/>
  </w:style>
  <w:style w:type="character" w:styleId="TextodoEspaoReservado">
    <w:name w:val="Placeholder Text"/>
    <w:basedOn w:val="Fontepargpadro"/>
    <w:uiPriority w:val="99"/>
    <w:semiHidden/>
    <w:rsid w:val="00C06881"/>
    <w:rPr>
      <w:color w:val="808080"/>
    </w:rPr>
  </w:style>
  <w:style w:type="paragraph" w:styleId="PargrafodaLista">
    <w:name w:val="List Paragraph"/>
    <w:basedOn w:val="Normal"/>
    <w:uiPriority w:val="34"/>
    <w:qFormat/>
    <w:rsid w:val="00852E97"/>
    <w:pPr>
      <w:spacing w:after="0" w:line="240" w:lineRule="auto"/>
      <w:ind w:left="720"/>
      <w:contextualSpacing/>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A93A11"/>
    <w:rPr>
      <w:sz w:val="16"/>
      <w:szCs w:val="16"/>
    </w:rPr>
  </w:style>
  <w:style w:type="paragraph" w:styleId="Textodecomentrio">
    <w:name w:val="annotation text"/>
    <w:basedOn w:val="Normal"/>
    <w:link w:val="TextodecomentrioChar"/>
    <w:uiPriority w:val="99"/>
    <w:semiHidden/>
    <w:unhideWhenUsed/>
    <w:rsid w:val="00A93A1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93A11"/>
    <w:rPr>
      <w:sz w:val="20"/>
      <w:szCs w:val="20"/>
    </w:rPr>
  </w:style>
  <w:style w:type="paragraph" w:styleId="Assuntodocomentrio">
    <w:name w:val="annotation subject"/>
    <w:basedOn w:val="Textodecomentrio"/>
    <w:next w:val="Textodecomentrio"/>
    <w:link w:val="AssuntodocomentrioChar"/>
    <w:uiPriority w:val="99"/>
    <w:semiHidden/>
    <w:unhideWhenUsed/>
    <w:rsid w:val="00A93A11"/>
    <w:rPr>
      <w:b/>
      <w:bCs/>
    </w:rPr>
  </w:style>
  <w:style w:type="character" w:customStyle="1" w:styleId="AssuntodocomentrioChar">
    <w:name w:val="Assunto do comentário Char"/>
    <w:basedOn w:val="TextodecomentrioChar"/>
    <w:link w:val="Assuntodocomentrio"/>
    <w:uiPriority w:val="99"/>
    <w:semiHidden/>
    <w:rsid w:val="00A93A11"/>
    <w:rPr>
      <w:b/>
      <w:bCs/>
      <w:sz w:val="20"/>
      <w:szCs w:val="20"/>
    </w:rPr>
  </w:style>
  <w:style w:type="paragraph" w:styleId="Corpodetexto">
    <w:name w:val="Body Text"/>
    <w:basedOn w:val="Normal"/>
    <w:link w:val="CorpodetextoChar"/>
    <w:uiPriority w:val="99"/>
    <w:semiHidden/>
    <w:unhideWhenUsed/>
    <w:rsid w:val="00F05A15"/>
    <w:pPr>
      <w:spacing w:after="120"/>
    </w:pPr>
  </w:style>
  <w:style w:type="character" w:customStyle="1" w:styleId="CorpodetextoChar">
    <w:name w:val="Corpo de texto Char"/>
    <w:basedOn w:val="Fontepargpadro"/>
    <w:link w:val="Corpodetexto"/>
    <w:uiPriority w:val="99"/>
    <w:semiHidden/>
    <w:rsid w:val="00F05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762291">
      <w:bodyDiv w:val="1"/>
      <w:marLeft w:val="0"/>
      <w:marRight w:val="0"/>
      <w:marTop w:val="0"/>
      <w:marBottom w:val="0"/>
      <w:divBdr>
        <w:top w:val="none" w:sz="0" w:space="0" w:color="auto"/>
        <w:left w:val="none" w:sz="0" w:space="0" w:color="auto"/>
        <w:bottom w:val="none" w:sz="0" w:space="0" w:color="auto"/>
        <w:right w:val="none" w:sz="0" w:space="0" w:color="auto"/>
      </w:divBdr>
      <w:divsChild>
        <w:div w:id="284196299">
          <w:marLeft w:val="0"/>
          <w:marRight w:val="0"/>
          <w:marTop w:val="0"/>
          <w:marBottom w:val="0"/>
          <w:divBdr>
            <w:top w:val="none" w:sz="0" w:space="0" w:color="auto"/>
            <w:left w:val="none" w:sz="0" w:space="0" w:color="auto"/>
            <w:bottom w:val="none" w:sz="0" w:space="0" w:color="auto"/>
            <w:right w:val="none" w:sz="0" w:space="0" w:color="auto"/>
          </w:divBdr>
          <w:divsChild>
            <w:div w:id="376051577">
              <w:marLeft w:val="0"/>
              <w:marRight w:val="0"/>
              <w:marTop w:val="0"/>
              <w:marBottom w:val="0"/>
              <w:divBdr>
                <w:top w:val="none" w:sz="0" w:space="0" w:color="auto"/>
                <w:left w:val="none" w:sz="0" w:space="0" w:color="auto"/>
                <w:bottom w:val="none" w:sz="0" w:space="0" w:color="auto"/>
                <w:right w:val="none" w:sz="0" w:space="0" w:color="auto"/>
              </w:divBdr>
              <w:divsChild>
                <w:div w:id="347147162">
                  <w:marLeft w:val="0"/>
                  <w:marRight w:val="0"/>
                  <w:marTop w:val="0"/>
                  <w:marBottom w:val="0"/>
                  <w:divBdr>
                    <w:top w:val="none" w:sz="0" w:space="0" w:color="auto"/>
                    <w:left w:val="none" w:sz="0" w:space="0" w:color="auto"/>
                    <w:bottom w:val="none" w:sz="0" w:space="0" w:color="auto"/>
                    <w:right w:val="none" w:sz="0" w:space="0" w:color="auto"/>
                  </w:divBdr>
                  <w:divsChild>
                    <w:div w:id="752974430">
                      <w:marLeft w:val="0"/>
                      <w:marRight w:val="0"/>
                      <w:marTop w:val="0"/>
                      <w:marBottom w:val="0"/>
                      <w:divBdr>
                        <w:top w:val="none" w:sz="0" w:space="0" w:color="auto"/>
                        <w:left w:val="none" w:sz="0" w:space="0" w:color="auto"/>
                        <w:bottom w:val="none" w:sz="0" w:space="0" w:color="auto"/>
                        <w:right w:val="none" w:sz="0" w:space="0" w:color="auto"/>
                      </w:divBdr>
                      <w:divsChild>
                        <w:div w:id="16294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4743">
      <w:bodyDiv w:val="1"/>
      <w:marLeft w:val="0"/>
      <w:marRight w:val="0"/>
      <w:marTop w:val="0"/>
      <w:marBottom w:val="0"/>
      <w:divBdr>
        <w:top w:val="none" w:sz="0" w:space="0" w:color="auto"/>
        <w:left w:val="none" w:sz="0" w:space="0" w:color="auto"/>
        <w:bottom w:val="none" w:sz="0" w:space="0" w:color="auto"/>
        <w:right w:val="none" w:sz="0" w:space="0" w:color="auto"/>
      </w:divBdr>
    </w:div>
    <w:div w:id="781457501">
      <w:bodyDiv w:val="1"/>
      <w:marLeft w:val="0"/>
      <w:marRight w:val="0"/>
      <w:marTop w:val="0"/>
      <w:marBottom w:val="0"/>
      <w:divBdr>
        <w:top w:val="none" w:sz="0" w:space="0" w:color="auto"/>
        <w:left w:val="none" w:sz="0" w:space="0" w:color="auto"/>
        <w:bottom w:val="none" w:sz="0" w:space="0" w:color="auto"/>
        <w:right w:val="none" w:sz="0" w:space="0" w:color="auto"/>
      </w:divBdr>
    </w:div>
    <w:div w:id="906380885">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387223396">
      <w:bodyDiv w:val="1"/>
      <w:marLeft w:val="0"/>
      <w:marRight w:val="0"/>
      <w:marTop w:val="0"/>
      <w:marBottom w:val="0"/>
      <w:divBdr>
        <w:top w:val="none" w:sz="0" w:space="0" w:color="auto"/>
        <w:left w:val="none" w:sz="0" w:space="0" w:color="auto"/>
        <w:bottom w:val="none" w:sz="0" w:space="0" w:color="auto"/>
        <w:right w:val="none" w:sz="0" w:space="0" w:color="auto"/>
      </w:divBdr>
    </w:div>
    <w:div w:id="1444304769">
      <w:bodyDiv w:val="1"/>
      <w:marLeft w:val="0"/>
      <w:marRight w:val="0"/>
      <w:marTop w:val="0"/>
      <w:marBottom w:val="0"/>
      <w:divBdr>
        <w:top w:val="none" w:sz="0" w:space="0" w:color="auto"/>
        <w:left w:val="none" w:sz="0" w:space="0" w:color="auto"/>
        <w:bottom w:val="none" w:sz="0" w:space="0" w:color="auto"/>
        <w:right w:val="none" w:sz="0" w:space="0" w:color="auto"/>
      </w:divBdr>
    </w:div>
    <w:div w:id="19388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E35E4129-7986-4FB1-858A-BAFF2D3EE8AA}"/>
      </w:docPartPr>
      <w:docPartBody>
        <w:p w:rsidR="00D17CA5" w:rsidRDefault="003E4687">
          <w:r w:rsidRPr="00207F39">
            <w:rPr>
              <w:rStyle w:val="TextodoEspaoReservado"/>
            </w:rPr>
            <w:t>Clique aqui para digitar texto.</w:t>
          </w:r>
        </w:p>
      </w:docPartBody>
    </w:docPart>
    <w:docPart>
      <w:docPartPr>
        <w:name w:val="D1E8B2E3619B495E863D1D078386F2D5"/>
        <w:category>
          <w:name w:val="Geral"/>
          <w:gallery w:val="placeholder"/>
        </w:category>
        <w:types>
          <w:type w:val="bbPlcHdr"/>
        </w:types>
        <w:behaviors>
          <w:behavior w:val="content"/>
        </w:behaviors>
        <w:guid w:val="{0E465BC3-C5A9-4203-9DE6-3B67029E8A94}"/>
      </w:docPartPr>
      <w:docPartBody>
        <w:p w:rsidR="00D17CA5" w:rsidRDefault="003E4687" w:rsidP="003E4687">
          <w:pPr>
            <w:pStyle w:val="D1E8B2E3619B495E863D1D078386F2D5"/>
          </w:pPr>
          <w:r w:rsidRPr="00207F39">
            <w:rPr>
              <w:rStyle w:val="TextodoEspaoReservado"/>
            </w:rPr>
            <w:t>Clique aqui para digitar texto.</w:t>
          </w:r>
        </w:p>
      </w:docPartBody>
    </w:docPart>
    <w:docPart>
      <w:docPartPr>
        <w:name w:val="A95869FD04184ABA8B221E32D630F14F"/>
        <w:category>
          <w:name w:val="Geral"/>
          <w:gallery w:val="placeholder"/>
        </w:category>
        <w:types>
          <w:type w:val="bbPlcHdr"/>
        </w:types>
        <w:behaviors>
          <w:behavior w:val="content"/>
        </w:behaviors>
        <w:guid w:val="{98F4775A-7D27-461E-9DB8-012761B691AF}"/>
      </w:docPartPr>
      <w:docPartBody>
        <w:p w:rsidR="00AA5778" w:rsidRDefault="002C3DA5" w:rsidP="002C3DA5">
          <w:pPr>
            <w:pStyle w:val="A95869FD04184ABA8B221E32D630F14F"/>
          </w:pPr>
          <w:r w:rsidRPr="00207F39">
            <w:rPr>
              <w:rStyle w:val="TextodoEspaoReservado"/>
            </w:rPr>
            <w:t>Escolher um item.</w:t>
          </w:r>
        </w:p>
      </w:docPartBody>
    </w:docPart>
    <w:docPart>
      <w:docPartPr>
        <w:name w:val="EE1D74B38EF843E0B62BC788615BF680"/>
        <w:category>
          <w:name w:val="Geral"/>
          <w:gallery w:val="placeholder"/>
        </w:category>
        <w:types>
          <w:type w:val="bbPlcHdr"/>
        </w:types>
        <w:behaviors>
          <w:behavior w:val="content"/>
        </w:behaviors>
        <w:guid w:val="{3F2068A0-CF40-4221-AF59-B3F82F651627}"/>
      </w:docPartPr>
      <w:docPartBody>
        <w:p w:rsidR="00025B75" w:rsidRDefault="00AB52FF" w:rsidP="00AB52FF">
          <w:pPr>
            <w:pStyle w:val="EE1D74B38EF843E0B62BC788615BF680"/>
          </w:pPr>
          <w:r w:rsidRPr="00207F39">
            <w:rPr>
              <w:rStyle w:val="TextodoEspaoReservado"/>
            </w:rPr>
            <w:t>Clique aqui para digitar texto.</w:t>
          </w:r>
        </w:p>
      </w:docPartBody>
    </w:docPart>
    <w:docPart>
      <w:docPartPr>
        <w:name w:val="39322C05D6554173BBE0829C9F94D2E8"/>
        <w:category>
          <w:name w:val="Geral"/>
          <w:gallery w:val="placeholder"/>
        </w:category>
        <w:types>
          <w:type w:val="bbPlcHdr"/>
        </w:types>
        <w:behaviors>
          <w:behavior w:val="content"/>
        </w:behaviors>
        <w:guid w:val="{36C48FA1-927F-45B0-9D8E-43882C2E10FF}"/>
      </w:docPartPr>
      <w:docPartBody>
        <w:p w:rsidR="00025B75" w:rsidRDefault="00AB52FF" w:rsidP="00AB52FF">
          <w:pPr>
            <w:pStyle w:val="39322C05D6554173BBE0829C9F94D2E8"/>
          </w:pPr>
          <w:r w:rsidRPr="00207F39">
            <w:rPr>
              <w:rStyle w:val="TextodoEspaoReservado"/>
            </w:rPr>
            <w:t>Clique aqui para digitar texto.</w:t>
          </w:r>
        </w:p>
      </w:docPartBody>
    </w:docPart>
    <w:docPart>
      <w:docPartPr>
        <w:name w:val="A7E869B18FCB44F3AD307023F5738AF0"/>
        <w:category>
          <w:name w:val="Geral"/>
          <w:gallery w:val="placeholder"/>
        </w:category>
        <w:types>
          <w:type w:val="bbPlcHdr"/>
        </w:types>
        <w:behaviors>
          <w:behavior w:val="content"/>
        </w:behaviors>
        <w:guid w:val="{8D78D6CF-1CAE-45D3-9DF2-DA2DA7800853}"/>
      </w:docPartPr>
      <w:docPartBody>
        <w:p w:rsidR="00236A06" w:rsidRDefault="00A34FA7" w:rsidP="00A34FA7">
          <w:pPr>
            <w:pStyle w:val="A7E869B18FCB44F3AD307023F5738AF0"/>
          </w:pPr>
          <w:r w:rsidRPr="00207F39">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87"/>
    <w:rsid w:val="00025B75"/>
    <w:rsid w:val="00236A06"/>
    <w:rsid w:val="002C3DA5"/>
    <w:rsid w:val="003E4687"/>
    <w:rsid w:val="00442093"/>
    <w:rsid w:val="005C71E6"/>
    <w:rsid w:val="007E5FAE"/>
    <w:rsid w:val="00965C27"/>
    <w:rsid w:val="00A34FA7"/>
    <w:rsid w:val="00AA5778"/>
    <w:rsid w:val="00AB52FF"/>
    <w:rsid w:val="00B21C9D"/>
    <w:rsid w:val="00C31F7A"/>
    <w:rsid w:val="00D17CA5"/>
    <w:rsid w:val="00E14D4D"/>
    <w:rsid w:val="00F77AEC"/>
    <w:rsid w:val="00FF2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77AEC"/>
    <w:rPr>
      <w:color w:val="808080"/>
    </w:rPr>
  </w:style>
  <w:style w:type="paragraph" w:customStyle="1" w:styleId="D1E8B2E3619B495E863D1D078386F2D5">
    <w:name w:val="D1E8B2E3619B495E863D1D078386F2D5"/>
    <w:rsid w:val="003E4687"/>
  </w:style>
  <w:style w:type="paragraph" w:customStyle="1" w:styleId="A95869FD04184ABA8B221E32D630F14F">
    <w:name w:val="A95869FD04184ABA8B221E32D630F14F"/>
    <w:rsid w:val="002C3DA5"/>
  </w:style>
  <w:style w:type="paragraph" w:customStyle="1" w:styleId="EE1D74B38EF843E0B62BC788615BF680">
    <w:name w:val="EE1D74B38EF843E0B62BC788615BF680"/>
    <w:rsid w:val="00AB52FF"/>
  </w:style>
  <w:style w:type="paragraph" w:customStyle="1" w:styleId="D30FE6C372924806AC5DA3363D781ADA">
    <w:name w:val="D30FE6C372924806AC5DA3363D781ADA"/>
    <w:rsid w:val="00AB52FF"/>
  </w:style>
  <w:style w:type="paragraph" w:customStyle="1" w:styleId="39322C05D6554173BBE0829C9F94D2E8">
    <w:name w:val="39322C05D6554173BBE0829C9F94D2E8"/>
    <w:rsid w:val="00AB52FF"/>
  </w:style>
  <w:style w:type="paragraph" w:customStyle="1" w:styleId="F7F6194D1D33482AB0DA56FCB2BEEC81">
    <w:name w:val="F7F6194D1D33482AB0DA56FCB2BEEC81"/>
    <w:rsid w:val="00965C27"/>
  </w:style>
  <w:style w:type="paragraph" w:customStyle="1" w:styleId="A7E869B18FCB44F3AD307023F5738AF0">
    <w:name w:val="A7E869B18FCB44F3AD307023F5738AF0"/>
    <w:rsid w:val="00A34FA7"/>
  </w:style>
  <w:style w:type="paragraph" w:customStyle="1" w:styleId="A9CD5EEA2E2D4B3283BF5263C1600250">
    <w:name w:val="A9CD5EEA2E2D4B3283BF5263C1600250"/>
    <w:rsid w:val="00A34FA7"/>
  </w:style>
  <w:style w:type="paragraph" w:customStyle="1" w:styleId="1BFC7D00B5B24310B629BCBCE561CE66">
    <w:name w:val="1BFC7D00B5B24310B629BCBCE561CE66"/>
    <w:rsid w:val="00F77AEC"/>
  </w:style>
  <w:style w:type="paragraph" w:customStyle="1" w:styleId="7D7E320D802643C78A8BC79E2181FEF8">
    <w:name w:val="7D7E320D802643C78A8BC79E2181FEF8"/>
    <w:rsid w:val="00F77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85A7-27A9-4386-A19C-B0025D75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4961</Words>
  <Characters>26794</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Ferreira da Silva</dc:creator>
  <cp:lastModifiedBy>Heitor Shimizu</cp:lastModifiedBy>
  <cp:revision>2</cp:revision>
  <cp:lastPrinted>2019-11-14T13:21:00Z</cp:lastPrinted>
  <dcterms:created xsi:type="dcterms:W3CDTF">2021-04-19T16:04:00Z</dcterms:created>
  <dcterms:modified xsi:type="dcterms:W3CDTF">2021-04-19T16:04:00Z</dcterms:modified>
</cp:coreProperties>
</file>